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03" w:rsidRPr="00C53FF9" w:rsidRDefault="00516F03" w:rsidP="00B26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C53FF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Załącznik nr 1 – Opis przedmiotu zamówienia</w:t>
      </w:r>
    </w:p>
    <w:p w:rsidR="00516F03" w:rsidRPr="00C53FF9" w:rsidRDefault="00516F03" w:rsidP="00B26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B2649E" w:rsidRPr="00C53FF9" w:rsidRDefault="00B2649E" w:rsidP="00B26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53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Pakiet nr 1</w:t>
      </w:r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Zakup i realizacja wdrożenia funkcjonalności modułu żywienia dojelitowego i pozajelitowego systemu </w:t>
      </w:r>
      <w:proofErr w:type="spellStart"/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Clini</w:t>
      </w:r>
      <w:r w:rsidR="00AA627C"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NET</w:t>
      </w:r>
      <w:proofErr w:type="spellEnd"/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wraz z </w:t>
      </w:r>
      <w:r w:rsidR="001E6C85"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integracją z systemem aptecznym</w:t>
      </w:r>
    </w:p>
    <w:p w:rsidR="00B2649E" w:rsidRPr="00C53FF9" w:rsidRDefault="00B2649E" w:rsidP="0032290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2290A" w:rsidRPr="00C53FF9" w:rsidRDefault="0032290A" w:rsidP="0032290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Przedmiot zamówienia</w:t>
      </w:r>
    </w:p>
    <w:p w:rsidR="0032290A" w:rsidRPr="00C53FF9" w:rsidRDefault="0032290A" w:rsidP="0032290A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Przedmiotem zamówienia jest realizacja przez Wykonawcę:</w:t>
      </w:r>
    </w:p>
    <w:p w:rsidR="00824446" w:rsidRPr="00C53FF9" w:rsidRDefault="0032290A" w:rsidP="0032290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w okresie </w:t>
      </w:r>
      <w:r w:rsidR="00D95708" w:rsidRPr="00C53FF9">
        <w:rPr>
          <w:rFonts w:ascii="Times New Roman" w:hAnsi="Times New Roman" w:cs="Times New Roman"/>
          <w:color w:val="000000" w:themeColor="text1"/>
        </w:rPr>
        <w:t>2</w:t>
      </w:r>
      <w:r w:rsidRPr="00C53FF9">
        <w:rPr>
          <w:rFonts w:ascii="Times New Roman" w:hAnsi="Times New Roman" w:cs="Times New Roman"/>
          <w:color w:val="000000" w:themeColor="text1"/>
        </w:rPr>
        <w:t xml:space="preserve"> miesięc</w:t>
      </w:r>
      <w:r w:rsidR="00D95708" w:rsidRPr="00C53FF9">
        <w:rPr>
          <w:rFonts w:ascii="Times New Roman" w:hAnsi="Times New Roman" w:cs="Times New Roman"/>
          <w:color w:val="000000" w:themeColor="text1"/>
        </w:rPr>
        <w:t>y</w:t>
      </w:r>
      <w:r w:rsidRPr="00C53FF9">
        <w:rPr>
          <w:rFonts w:ascii="Times New Roman" w:hAnsi="Times New Roman" w:cs="Times New Roman"/>
          <w:color w:val="000000" w:themeColor="text1"/>
        </w:rPr>
        <w:t xml:space="preserve"> (od dnia podpisania umowy)  zadania polegającego </w:t>
      </w:r>
      <w:r w:rsidR="00D95708" w:rsidRPr="00C53FF9">
        <w:rPr>
          <w:rFonts w:ascii="Times New Roman" w:hAnsi="Times New Roman" w:cs="Times New Roman"/>
          <w:color w:val="000000" w:themeColor="text1"/>
        </w:rPr>
        <w:t xml:space="preserve">na wdrożeniu </w:t>
      </w:r>
      <w:r w:rsidR="00290557" w:rsidRPr="00C53FF9">
        <w:rPr>
          <w:rFonts w:ascii="Times New Roman" w:hAnsi="Times New Roman" w:cs="Times New Roman"/>
          <w:color w:val="000000" w:themeColor="text1"/>
        </w:rPr>
        <w:t xml:space="preserve"> modułu </w:t>
      </w:r>
      <w:r w:rsidR="00824446" w:rsidRPr="00C53FF9">
        <w:rPr>
          <w:rFonts w:ascii="Times New Roman" w:hAnsi="Times New Roman" w:cs="Times New Roman"/>
          <w:color w:val="000000" w:themeColor="text1"/>
        </w:rPr>
        <w:t xml:space="preserve">żywienia jelitowego i </w:t>
      </w:r>
      <w:r w:rsidR="00A6202E" w:rsidRPr="00C53FF9">
        <w:rPr>
          <w:rFonts w:ascii="Times New Roman" w:hAnsi="Times New Roman" w:cs="Times New Roman"/>
          <w:color w:val="000000" w:themeColor="text1"/>
        </w:rPr>
        <w:t>pozajelitowego</w:t>
      </w:r>
      <w:r w:rsidR="00824446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="00290557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Pr="00C53FF9">
        <w:rPr>
          <w:rFonts w:ascii="Times New Roman" w:hAnsi="Times New Roman" w:cs="Times New Roman"/>
          <w:color w:val="000000" w:themeColor="text1"/>
        </w:rPr>
        <w:t xml:space="preserve">systemu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="00477FEF" w:rsidRPr="00C53FF9">
        <w:rPr>
          <w:rFonts w:ascii="Times New Roman" w:hAnsi="Times New Roman" w:cs="Times New Roman"/>
          <w:color w:val="000000" w:themeColor="text1"/>
        </w:rPr>
        <w:t>,</w:t>
      </w:r>
    </w:p>
    <w:p w:rsidR="0032290A" w:rsidRPr="00C53FF9" w:rsidRDefault="00824446" w:rsidP="008244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integracja zrealizowanego modułu z oprogramowaniem aptecznym w zakresie opisanym w zgłoszeniu 807104910 [SRV] Integracja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Mod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Żywienia z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Eurosoft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 </w:t>
      </w:r>
      <w:r w:rsidR="0032290A" w:rsidRPr="00C53FF9">
        <w:rPr>
          <w:rFonts w:ascii="Times New Roman" w:hAnsi="Times New Roman" w:cs="Times New Roman"/>
          <w:color w:val="000000" w:themeColor="text1"/>
        </w:rPr>
        <w:t xml:space="preserve"> </w:t>
      </w:r>
    </w:p>
    <w:p w:rsidR="0032290A" w:rsidRPr="00C53FF9" w:rsidRDefault="0032290A" w:rsidP="00D006F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nabyci</w:t>
      </w:r>
      <w:r w:rsidR="000423E6" w:rsidRPr="00C53FF9">
        <w:rPr>
          <w:rFonts w:ascii="Times New Roman" w:hAnsi="Times New Roman" w:cs="Times New Roman"/>
          <w:color w:val="000000" w:themeColor="text1"/>
        </w:rPr>
        <w:t>e</w:t>
      </w:r>
      <w:r w:rsidRPr="00C53FF9">
        <w:rPr>
          <w:rFonts w:ascii="Times New Roman" w:hAnsi="Times New Roman" w:cs="Times New Roman"/>
          <w:color w:val="000000" w:themeColor="text1"/>
        </w:rPr>
        <w:t xml:space="preserve">  przez Zamawiającego </w:t>
      </w:r>
      <w:r w:rsidR="000423E6" w:rsidRPr="00C53FF9">
        <w:rPr>
          <w:rFonts w:ascii="Times New Roman" w:hAnsi="Times New Roman" w:cs="Times New Roman"/>
          <w:color w:val="000000" w:themeColor="text1"/>
        </w:rPr>
        <w:t xml:space="preserve">wymaganych  </w:t>
      </w:r>
      <w:r w:rsidRPr="00C53FF9">
        <w:rPr>
          <w:rFonts w:ascii="Times New Roman" w:hAnsi="Times New Roman" w:cs="Times New Roman"/>
          <w:color w:val="000000" w:themeColor="text1"/>
        </w:rPr>
        <w:t xml:space="preserve"> licencji </w:t>
      </w:r>
      <w:r w:rsidR="00290557" w:rsidRPr="00C53FF9">
        <w:rPr>
          <w:rFonts w:ascii="Times New Roman" w:hAnsi="Times New Roman" w:cs="Times New Roman"/>
          <w:color w:val="000000" w:themeColor="text1"/>
        </w:rPr>
        <w:t xml:space="preserve">dla funkcjonowania </w:t>
      </w:r>
      <w:r w:rsidR="00D95708" w:rsidRPr="00C53FF9">
        <w:rPr>
          <w:rFonts w:ascii="Times New Roman" w:hAnsi="Times New Roman" w:cs="Times New Roman"/>
          <w:color w:val="000000" w:themeColor="text1"/>
        </w:rPr>
        <w:t>m</w:t>
      </w:r>
      <w:r w:rsidR="00290557" w:rsidRPr="00C53FF9">
        <w:rPr>
          <w:rFonts w:ascii="Times New Roman" w:hAnsi="Times New Roman" w:cs="Times New Roman"/>
          <w:color w:val="000000" w:themeColor="text1"/>
        </w:rPr>
        <w:t xml:space="preserve">odułu </w:t>
      </w:r>
      <w:r w:rsidR="00D006FC" w:rsidRPr="00C53FF9">
        <w:rPr>
          <w:rFonts w:ascii="Times New Roman" w:hAnsi="Times New Roman" w:cs="Times New Roman"/>
          <w:color w:val="000000" w:themeColor="text1"/>
        </w:rPr>
        <w:t xml:space="preserve">żywienia jelitowego i </w:t>
      </w:r>
      <w:r w:rsidR="00A6202E" w:rsidRPr="00C53FF9">
        <w:rPr>
          <w:rFonts w:ascii="Times New Roman" w:hAnsi="Times New Roman" w:cs="Times New Roman"/>
          <w:color w:val="000000" w:themeColor="text1"/>
        </w:rPr>
        <w:t>pozajelitowego</w:t>
      </w:r>
      <w:r w:rsidR="000423E6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Pr="00C53FF9">
        <w:rPr>
          <w:rFonts w:ascii="Times New Roman" w:hAnsi="Times New Roman" w:cs="Times New Roman"/>
          <w:color w:val="000000" w:themeColor="text1"/>
        </w:rPr>
        <w:t xml:space="preserve"> wraz z 12 miesięczny</w:t>
      </w:r>
      <w:r w:rsidR="00477FEF" w:rsidRPr="00C53FF9">
        <w:rPr>
          <w:rFonts w:ascii="Times New Roman" w:hAnsi="Times New Roman" w:cs="Times New Roman"/>
          <w:color w:val="000000" w:themeColor="text1"/>
        </w:rPr>
        <w:t>m serwisem i nadzorem autorskim,</w:t>
      </w:r>
    </w:p>
    <w:p w:rsidR="00477FEF" w:rsidRPr="00C53FF9" w:rsidRDefault="00477FEF" w:rsidP="00D006F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Obowiązek dokonywania przez dostawcę wszelkich zmian w module, które dostosowują go do obowiązujących przepisów (w cenie zakupionej licencji).</w:t>
      </w:r>
    </w:p>
    <w:p w:rsidR="00477FEF" w:rsidRPr="00C53FF9" w:rsidRDefault="00477FEF" w:rsidP="00477FEF">
      <w:pPr>
        <w:pStyle w:val="Akapitzlist"/>
        <w:spacing w:after="0"/>
        <w:ind w:left="360"/>
        <w:rPr>
          <w:rFonts w:ascii="Times New Roman" w:hAnsi="Times New Roman" w:cs="Times New Roman"/>
          <w:color w:val="000000" w:themeColor="text1"/>
        </w:rPr>
      </w:pPr>
    </w:p>
    <w:p w:rsidR="0032290A" w:rsidRPr="00C53FF9" w:rsidRDefault="0032290A" w:rsidP="0032290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Wymagania</w:t>
      </w:r>
    </w:p>
    <w:p w:rsidR="0032290A" w:rsidRPr="00C53FF9" w:rsidRDefault="0032290A" w:rsidP="0032290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Wymagania formalne</w:t>
      </w:r>
    </w:p>
    <w:p w:rsidR="0032290A" w:rsidRPr="00C53FF9" w:rsidRDefault="0032290A" w:rsidP="0032290A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Wykonawca musi dołączyć do oferty dokument wystawiony i podpisany przez producenta oprogramowania </w:t>
      </w:r>
      <w:proofErr w:type="spellStart"/>
      <w:r w:rsidR="00577ABF"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potwierdzający, </w:t>
      </w:r>
      <w:r w:rsidR="00577ABF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Pr="00C53FF9">
        <w:rPr>
          <w:rFonts w:ascii="Times New Roman" w:hAnsi="Times New Roman" w:cs="Times New Roman"/>
          <w:color w:val="000000" w:themeColor="text1"/>
        </w:rPr>
        <w:t xml:space="preserve">że jest podmiotem upoważnionym do świadczenia usług wsparcia serwisowego w zakresie  </w:t>
      </w:r>
      <w:r w:rsidR="00577ABF" w:rsidRPr="00C53FF9">
        <w:rPr>
          <w:rFonts w:ascii="Times New Roman" w:hAnsi="Times New Roman" w:cs="Times New Roman"/>
          <w:color w:val="000000" w:themeColor="text1"/>
        </w:rPr>
        <w:t>współpracy ich rozwiązania z</w:t>
      </w:r>
      <w:r w:rsidRPr="00C53FF9">
        <w:rPr>
          <w:rFonts w:ascii="Times New Roman" w:hAnsi="Times New Roman" w:cs="Times New Roman"/>
          <w:color w:val="000000" w:themeColor="text1"/>
        </w:rPr>
        <w:t xml:space="preserve"> oprogramowania </w:t>
      </w:r>
      <w:r w:rsidR="00577ABF" w:rsidRPr="00C53FF9">
        <w:rPr>
          <w:rFonts w:ascii="Times New Roman" w:hAnsi="Times New Roman" w:cs="Times New Roman"/>
          <w:color w:val="000000" w:themeColor="text1"/>
        </w:rPr>
        <w:t xml:space="preserve">systemu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</w:t>
      </w:r>
      <w:r w:rsidR="00577ABF" w:rsidRPr="00C53FF9">
        <w:rPr>
          <w:rFonts w:ascii="Times New Roman" w:hAnsi="Times New Roman" w:cs="Times New Roman"/>
          <w:color w:val="000000" w:themeColor="text1"/>
        </w:rPr>
        <w:t>LiniNET</w:t>
      </w:r>
      <w:proofErr w:type="spellEnd"/>
      <w:r w:rsidR="00577ABF" w:rsidRPr="00C53FF9">
        <w:rPr>
          <w:rFonts w:ascii="Times New Roman" w:hAnsi="Times New Roman" w:cs="Times New Roman"/>
          <w:color w:val="000000" w:themeColor="text1"/>
        </w:rPr>
        <w:t>.</w:t>
      </w:r>
    </w:p>
    <w:p w:rsidR="0032290A" w:rsidRPr="00C53FF9" w:rsidRDefault="0032290A" w:rsidP="0032290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2290A" w:rsidRPr="00C53FF9" w:rsidRDefault="0032290A" w:rsidP="00D006F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 xml:space="preserve">Wymagania dotyczące </w:t>
      </w:r>
      <w:r w:rsidR="00577ABF" w:rsidRPr="00C53FF9">
        <w:rPr>
          <w:rFonts w:ascii="Times New Roman" w:hAnsi="Times New Roman" w:cs="Times New Roman"/>
          <w:b/>
          <w:color w:val="000000" w:themeColor="text1"/>
        </w:rPr>
        <w:t>realizacji</w:t>
      </w:r>
      <w:r w:rsidR="00290557" w:rsidRPr="00C53FF9">
        <w:rPr>
          <w:rFonts w:ascii="Times New Roman" w:hAnsi="Times New Roman" w:cs="Times New Roman"/>
          <w:b/>
          <w:color w:val="000000" w:themeColor="text1"/>
        </w:rPr>
        <w:t xml:space="preserve"> wdrożenia </w:t>
      </w:r>
      <w:r w:rsidR="00577ABF" w:rsidRPr="00C53FF9">
        <w:rPr>
          <w:rFonts w:ascii="Times New Roman" w:hAnsi="Times New Roman" w:cs="Times New Roman"/>
          <w:b/>
          <w:color w:val="000000" w:themeColor="text1"/>
        </w:rPr>
        <w:t xml:space="preserve">  modułu  </w:t>
      </w:r>
      <w:r w:rsidR="00D006FC" w:rsidRPr="00C53FF9">
        <w:rPr>
          <w:rFonts w:ascii="Times New Roman" w:hAnsi="Times New Roman" w:cs="Times New Roman"/>
          <w:b/>
          <w:color w:val="000000" w:themeColor="text1"/>
        </w:rPr>
        <w:t xml:space="preserve">żywienia jelitowego i </w:t>
      </w:r>
      <w:proofErr w:type="spellStart"/>
      <w:r w:rsidR="00D006FC" w:rsidRPr="00C53FF9">
        <w:rPr>
          <w:rFonts w:ascii="Times New Roman" w:hAnsi="Times New Roman" w:cs="Times New Roman"/>
          <w:b/>
          <w:color w:val="000000" w:themeColor="text1"/>
        </w:rPr>
        <w:t>pozaelitowego</w:t>
      </w:r>
      <w:proofErr w:type="spellEnd"/>
      <w:r w:rsidR="00577ABF" w:rsidRPr="00C53FF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90557" w:rsidRPr="00C53FF9">
        <w:rPr>
          <w:rFonts w:ascii="Times New Roman" w:hAnsi="Times New Roman" w:cs="Times New Roman"/>
          <w:b/>
          <w:color w:val="000000" w:themeColor="text1"/>
        </w:rPr>
        <w:t>dla systemu</w:t>
      </w:r>
      <w:r w:rsidR="00577ABF" w:rsidRPr="00C53FF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77ABF" w:rsidRPr="00C53FF9">
        <w:rPr>
          <w:rFonts w:ascii="Times New Roman" w:hAnsi="Times New Roman" w:cs="Times New Roman"/>
          <w:b/>
          <w:color w:val="000000" w:themeColor="text1"/>
        </w:rPr>
        <w:t>CliniNET</w:t>
      </w:r>
      <w:proofErr w:type="spellEnd"/>
    </w:p>
    <w:p w:rsidR="00290557" w:rsidRPr="00C53FF9" w:rsidRDefault="00290557" w:rsidP="00290557">
      <w:pPr>
        <w:pStyle w:val="Akapitzlist"/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290557" w:rsidRPr="00C53FF9" w:rsidRDefault="00290557" w:rsidP="00D006FC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Poprzez wdrożenie modułu </w:t>
      </w:r>
      <w:r w:rsidR="00D006FC" w:rsidRPr="00C53FF9">
        <w:rPr>
          <w:rFonts w:ascii="Times New Roman" w:hAnsi="Times New Roman" w:cs="Times New Roman"/>
          <w:color w:val="000000" w:themeColor="text1"/>
        </w:rPr>
        <w:t xml:space="preserve">żywienia jelitowego i </w:t>
      </w:r>
      <w:proofErr w:type="spellStart"/>
      <w:r w:rsidR="00D006FC" w:rsidRPr="00C53FF9">
        <w:rPr>
          <w:rFonts w:ascii="Times New Roman" w:hAnsi="Times New Roman" w:cs="Times New Roman"/>
          <w:color w:val="000000" w:themeColor="text1"/>
        </w:rPr>
        <w:t>pozaelitowego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Zamawiający rozumie</w:t>
      </w:r>
      <w:r w:rsidR="00D95708" w:rsidRPr="00C53FF9">
        <w:rPr>
          <w:rFonts w:ascii="Times New Roman" w:hAnsi="Times New Roman" w:cs="Times New Roman"/>
          <w:color w:val="000000" w:themeColor="text1"/>
        </w:rPr>
        <w:t>:</w:t>
      </w:r>
    </w:p>
    <w:p w:rsidR="00D95708" w:rsidRPr="00C53FF9" w:rsidRDefault="00D95708" w:rsidP="00D95708">
      <w:pPr>
        <w:pStyle w:val="Akapitzlist"/>
        <w:numPr>
          <w:ilvl w:val="2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instalację, uruchomienie, konfigurację modułu,</w:t>
      </w:r>
    </w:p>
    <w:p w:rsidR="00D95708" w:rsidRPr="00C53FF9" w:rsidRDefault="00D95708" w:rsidP="00D95708">
      <w:pPr>
        <w:pStyle w:val="Akapitzlist"/>
        <w:numPr>
          <w:ilvl w:val="2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przetestowanie poprawności pracy modułu zgodnie z wymaganiami Zamawiającego,</w:t>
      </w:r>
    </w:p>
    <w:p w:rsidR="00D95708" w:rsidRPr="00C53FF9" w:rsidRDefault="00D95708" w:rsidP="00D95708">
      <w:pPr>
        <w:pStyle w:val="Akapitzlist"/>
        <w:numPr>
          <w:ilvl w:val="2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odbycie w siedzibie Zamawiającego szkolenia w zakresie obsługi wdrożonego modułu,</w:t>
      </w:r>
    </w:p>
    <w:p w:rsidR="00D95708" w:rsidRPr="00C53FF9" w:rsidRDefault="00D95708" w:rsidP="00D95708">
      <w:pPr>
        <w:pStyle w:val="Akapitzlist"/>
        <w:numPr>
          <w:ilvl w:val="2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dokonanie potwierdzonego stosownym dokumentem odbioru realizacji wdrożenia</w:t>
      </w:r>
      <w:r w:rsidR="007F15F1" w:rsidRPr="00C53FF9">
        <w:rPr>
          <w:rFonts w:ascii="Times New Roman" w:hAnsi="Times New Roman" w:cs="Times New Roman"/>
          <w:color w:val="000000" w:themeColor="text1"/>
        </w:rPr>
        <w:t>;</w:t>
      </w:r>
    </w:p>
    <w:p w:rsidR="00290557" w:rsidRPr="00C53FF9" w:rsidRDefault="00290557" w:rsidP="00290557">
      <w:pPr>
        <w:pStyle w:val="Akapitzlist"/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4"/>
      </w:tblGrid>
      <w:tr w:rsidR="00C53FF9" w:rsidRPr="00C53FF9">
        <w:trPr>
          <w:trHeight w:val="110"/>
        </w:trPr>
        <w:tc>
          <w:tcPr>
            <w:tcW w:w="8944" w:type="dxa"/>
          </w:tcPr>
          <w:p w:rsidR="00D018E0" w:rsidRPr="00C53FF9" w:rsidRDefault="00D018E0" w:rsidP="00D018E0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Moduł żywienia do jelitowego i pozajelitowego powinien posiada</w:t>
            </w:r>
            <w:r w:rsidR="00D006FC" w:rsidRPr="00C53FF9">
              <w:rPr>
                <w:rFonts w:ascii="Times New Roman" w:hAnsi="Times New Roman" w:cs="Times New Roman"/>
                <w:color w:val="000000" w:themeColor="text1"/>
              </w:rPr>
              <w:t>ć</w:t>
            </w:r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następujące funkcjonalności:</w:t>
            </w:r>
          </w:p>
          <w:p w:rsidR="00D018E0" w:rsidRPr="00C53FF9" w:rsidRDefault="00D018E0" w:rsidP="00D018E0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pozwalać na obsługę specjalnego żywienia pacjenta,</w:t>
            </w:r>
          </w:p>
          <w:p w:rsidR="00D018E0" w:rsidRPr="00C53FF9" w:rsidRDefault="00D018E0" w:rsidP="00D018E0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umożliwiać wypełnienie Karty </w:t>
            </w:r>
            <w:proofErr w:type="spellStart"/>
            <w:r w:rsidRPr="00C53FF9">
              <w:rPr>
                <w:rFonts w:ascii="Times New Roman" w:hAnsi="Times New Roman" w:cs="Times New Roman"/>
                <w:color w:val="000000" w:themeColor="text1"/>
              </w:rPr>
              <w:t>Nutritional</w:t>
            </w:r>
            <w:proofErr w:type="spellEnd"/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53FF9">
              <w:rPr>
                <w:rFonts w:ascii="Times New Roman" w:hAnsi="Times New Roman" w:cs="Times New Roman"/>
                <w:color w:val="000000" w:themeColor="text1"/>
              </w:rPr>
              <w:t>Risk</w:t>
            </w:r>
            <w:proofErr w:type="spellEnd"/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53FF9">
              <w:rPr>
                <w:rFonts w:ascii="Times New Roman" w:hAnsi="Times New Roman" w:cs="Times New Roman"/>
                <w:color w:val="000000" w:themeColor="text1"/>
              </w:rPr>
              <w:t>Score</w:t>
            </w:r>
            <w:proofErr w:type="spellEnd"/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(NRS)</w:t>
            </w:r>
            <w:r w:rsidR="00A6202E" w:rsidRPr="00C53FF9">
              <w:rPr>
                <w:rFonts w:ascii="Times New Roman" w:hAnsi="Times New Roman" w:cs="Times New Roman"/>
                <w:color w:val="000000" w:themeColor="text1"/>
              </w:rPr>
              <w:t xml:space="preserve"> i odnotowanie jej wyniku w danych opisowych w rekordzie pacjenta</w:t>
            </w:r>
            <w:r w:rsidRPr="00C53FF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018E0" w:rsidRPr="00C53FF9" w:rsidRDefault="00D018E0" w:rsidP="00D018E0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umożliwi</w:t>
            </w:r>
            <w:r w:rsidR="00D006FC" w:rsidRPr="00C53FF9">
              <w:rPr>
                <w:rFonts w:ascii="Times New Roman" w:hAnsi="Times New Roman" w:cs="Times New Roman"/>
                <w:color w:val="000000" w:themeColor="text1"/>
              </w:rPr>
              <w:t>ać</w:t>
            </w:r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powiadomieni</w:t>
            </w:r>
            <w:r w:rsidR="00D006FC" w:rsidRPr="00C53FF9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lekarza prowadzącego o wyniku ankiety,</w:t>
            </w:r>
          </w:p>
          <w:p w:rsidR="00D018E0" w:rsidRPr="00C53FF9" w:rsidRDefault="00D018E0" w:rsidP="00D018E0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zapis zlecenia żywienia dojelitowego lub pozajelitowego,</w:t>
            </w:r>
          </w:p>
          <w:p w:rsidR="00D018E0" w:rsidRPr="00C53FF9" w:rsidRDefault="00D018E0" w:rsidP="00D018E0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integracja z oprogramowaniem Apteki w celu przekazania zlecenia do realizacji a następnie odbiór przez oddział zlecający oraz w zakresie wynikającym z  zgłoszenia 807104910 [SRV] Integracja </w:t>
            </w:r>
            <w:proofErr w:type="spellStart"/>
            <w:r w:rsidRPr="00C53FF9">
              <w:rPr>
                <w:rFonts w:ascii="Times New Roman" w:hAnsi="Times New Roman" w:cs="Times New Roman"/>
                <w:color w:val="000000" w:themeColor="text1"/>
              </w:rPr>
              <w:t>Mod</w:t>
            </w:r>
            <w:proofErr w:type="spellEnd"/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Żywienia z </w:t>
            </w:r>
            <w:proofErr w:type="spellStart"/>
            <w:r w:rsidRPr="00C53FF9">
              <w:rPr>
                <w:rFonts w:ascii="Times New Roman" w:hAnsi="Times New Roman" w:cs="Times New Roman"/>
                <w:color w:val="000000" w:themeColor="text1"/>
              </w:rPr>
              <w:t>Eurosoft</w:t>
            </w:r>
            <w:proofErr w:type="spellEnd"/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</w:p>
          <w:p w:rsidR="00D018E0" w:rsidRPr="00C53FF9" w:rsidRDefault="00D018E0" w:rsidP="00D018E0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zapis podania worka żywieniowego (minimum data/czas podania, numer worka, osoba podająca) oraz automatyczne odnotowanie realizacji świadczenia do rozliczenia z NFZ</w:t>
            </w:r>
            <w:r w:rsidR="00A6202E" w:rsidRPr="00C53FF9">
              <w:rPr>
                <w:rFonts w:ascii="Times New Roman" w:hAnsi="Times New Roman" w:cs="Times New Roman"/>
                <w:color w:val="000000" w:themeColor="text1"/>
              </w:rPr>
              <w:t xml:space="preserve"> (wskazanie właściwego produktu rozliczeniowego, zgodnie z aktualnymi katalogami płatnika publicznego)</w:t>
            </w:r>
            <w:r w:rsidRPr="00C53FF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018E0" w:rsidRPr="00C53FF9" w:rsidRDefault="0010603B" w:rsidP="0010603B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lastRenderedPageBreak/>
              <w:t>umożliwienie prezentacji informacji o pacjentach bez uzupełnionej ankiety NRS,</w:t>
            </w:r>
          </w:p>
          <w:p w:rsidR="0010603B" w:rsidRPr="00C53FF9" w:rsidRDefault="0010603B" w:rsidP="0010603B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umożliwienie prezentacji informacji o pacjentach z niezatwierdzoną ankietą NRS,</w:t>
            </w:r>
          </w:p>
          <w:p w:rsidR="0010603B" w:rsidRPr="00C53FF9" w:rsidRDefault="0010603B" w:rsidP="0010603B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prezentacja w  rekordzie medycznym pacjenta komunikatów o wskazaniach do zlecenia żywienia,</w:t>
            </w:r>
          </w:p>
          <w:p w:rsidR="0010603B" w:rsidRPr="00C53FF9" w:rsidRDefault="0010603B" w:rsidP="0010603B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w czasie  zlecenia nowego cyklu prezentacja danych pacjenta: wagę, wzrost, BMI, powierzchnię ciała</w:t>
            </w:r>
          </w:p>
          <w:p w:rsidR="0010603B" w:rsidRPr="00C53FF9" w:rsidRDefault="0010603B" w:rsidP="0010603B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umożliwieni uzupełnienia karty kwalifikacji do żywienia pozajelitowego lub dojelitowego</w:t>
            </w:r>
            <w:r w:rsidR="00A6202E" w:rsidRPr="00C53FF9">
              <w:rPr>
                <w:rFonts w:ascii="Times New Roman" w:hAnsi="Times New Roman" w:cs="Times New Roman"/>
                <w:color w:val="000000" w:themeColor="text1"/>
              </w:rPr>
              <w:t>, zgodnie z aktualnymi wzorami Ministra Zdrowia lub płatnika publicznego (automatyczna aktualizacja wzorów formularzy / druków po ich zmianie)</w:t>
            </w:r>
            <w:r w:rsidRPr="00C53FF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0603B" w:rsidRPr="00C53FF9" w:rsidRDefault="0010603B" w:rsidP="0010603B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prezentacja zleconych cykli terapii żywieniowej, co najmniej w zakresie: daty zlecenia, nazwy mieszaniny, osoby zlecającej, statusu zlecenia,</w:t>
            </w:r>
          </w:p>
          <w:p w:rsidR="00A6202E" w:rsidRPr="00C53FF9" w:rsidRDefault="0010603B" w:rsidP="00A6202E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dla każdego  zlecenia w cyklu, moduł umożliwia wypełnienie karty metabolicznej,</w:t>
            </w:r>
            <w:r w:rsidR="00A6202E" w:rsidRPr="00C53FF9">
              <w:rPr>
                <w:rFonts w:ascii="Times New Roman" w:hAnsi="Times New Roman" w:cs="Times New Roman"/>
                <w:color w:val="000000" w:themeColor="text1"/>
              </w:rPr>
              <w:t xml:space="preserve"> zgodnie z aktualnymi wzorami Ministra Zdrowia lub płatnika publicznego (automatyczna aktualizacja wzorów formularzy / druków po ich zmianie),</w:t>
            </w:r>
          </w:p>
          <w:p w:rsidR="0010603B" w:rsidRPr="00C53FF9" w:rsidRDefault="0010603B" w:rsidP="0010603B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umożliwienie  zatrzymania zleconego cyklu oraz edycję lub anulowanie poszczególnyc</w:t>
            </w:r>
            <w:r w:rsidR="00AA627C" w:rsidRPr="00C53FF9">
              <w:rPr>
                <w:rFonts w:ascii="Times New Roman" w:hAnsi="Times New Roman" w:cs="Times New Roman"/>
                <w:color w:val="000000" w:themeColor="text1"/>
              </w:rPr>
              <w:t>h zleceń,</w:t>
            </w:r>
          </w:p>
          <w:p w:rsidR="00AA627C" w:rsidRPr="00C53FF9" w:rsidRDefault="00AA627C" w:rsidP="0010603B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prezentacja w  rekordzie medycznym pacjenta informacji o fakcie oraz datach podanego żywienia (zgodnie z rozporządzeniem MZ </w:t>
            </w:r>
            <w:proofErr w:type="spellStart"/>
            <w:r w:rsidRPr="00C53FF9">
              <w:rPr>
                <w:rFonts w:ascii="Times New Roman" w:hAnsi="Times New Roman" w:cs="Times New Roman"/>
                <w:color w:val="000000" w:themeColor="text1"/>
              </w:rPr>
              <w:t>ws</w:t>
            </w:r>
            <w:proofErr w:type="spellEnd"/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. dokumentacji medycznej),  </w:t>
            </w:r>
          </w:p>
          <w:p w:rsidR="00497BE8" w:rsidRPr="00C53FF9" w:rsidRDefault="00497BE8" w:rsidP="00497BE8">
            <w:pPr>
              <w:pStyle w:val="Akapitzlist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D1C" w:rsidRPr="00C53FF9" w:rsidRDefault="00997D1C" w:rsidP="00997D1C">
            <w:pPr>
              <w:pStyle w:val="Akapitzlist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Warunki świadczenia wsparcia serwisowego:</w:t>
            </w:r>
          </w:p>
          <w:p w:rsidR="00997D1C" w:rsidRPr="00C53FF9" w:rsidRDefault="00997D1C" w:rsidP="00997D1C">
            <w:pPr>
              <w:pStyle w:val="Akapitzlist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Telefoniczne konsultacje w zakresie obsługi produktu,</w:t>
            </w:r>
          </w:p>
          <w:p w:rsidR="00997D1C" w:rsidRPr="00C53FF9" w:rsidRDefault="00997D1C" w:rsidP="00997D1C">
            <w:pPr>
              <w:pStyle w:val="Akapitzlist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Zgłaszanie błędów telefonicznie oraz w istniejącym systemie zgłoszeń,</w:t>
            </w:r>
          </w:p>
          <w:p w:rsidR="00997D1C" w:rsidRPr="00C53FF9" w:rsidRDefault="00997D1C" w:rsidP="00997D1C">
            <w:pPr>
              <w:pStyle w:val="Akapitzlist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Dostęp do stanowiska pomocy </w:t>
            </w:r>
            <w:proofErr w:type="spellStart"/>
            <w:r w:rsidRPr="00C53FF9">
              <w:rPr>
                <w:rFonts w:ascii="Times New Roman" w:hAnsi="Times New Roman" w:cs="Times New Roman"/>
                <w:color w:val="000000" w:themeColor="text1"/>
              </w:rPr>
              <w:t>HelpDesk</w:t>
            </w:r>
            <w:proofErr w:type="spellEnd"/>
            <w:r w:rsidRPr="00C53FF9">
              <w:rPr>
                <w:rFonts w:ascii="Times New Roman" w:hAnsi="Times New Roman" w:cs="Times New Roman"/>
                <w:color w:val="000000" w:themeColor="text1"/>
              </w:rPr>
              <w:t xml:space="preserve"> - 12/5 (5 dni w tygodniu, 12 godziny na dobę),</w:t>
            </w:r>
          </w:p>
          <w:p w:rsidR="00997D1C" w:rsidRPr="00C53FF9" w:rsidRDefault="00997D1C" w:rsidP="00997D1C">
            <w:pPr>
              <w:pStyle w:val="Akapitzlist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Gwarantowany czas reakcji na błędy uniemożliwiające pracę w module  - 4 godziny,</w:t>
            </w:r>
          </w:p>
          <w:p w:rsidR="00997D1C" w:rsidRPr="00C53FF9" w:rsidRDefault="00997D1C" w:rsidP="00997D1C">
            <w:pPr>
              <w:pStyle w:val="Akapitzlist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Gwarantowany czas reakcji  na usterki uniemożliwiające pracę pojedynczych (nie wszystkich) funkcjonalności modułu  - 8 godzin,</w:t>
            </w:r>
          </w:p>
          <w:p w:rsidR="00997D1C" w:rsidRPr="00C53FF9" w:rsidRDefault="00997D1C" w:rsidP="00997D1C">
            <w:pPr>
              <w:pStyle w:val="Akapitzlist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Gwarantowany czas naprawy błędów uniemożliwiających pracę w module  - 8 godzin,</w:t>
            </w:r>
          </w:p>
          <w:p w:rsidR="00997D1C" w:rsidRPr="00C53FF9" w:rsidRDefault="00997D1C" w:rsidP="00997D1C">
            <w:pPr>
              <w:pStyle w:val="Akapitzlist"/>
              <w:numPr>
                <w:ilvl w:val="2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hAnsi="Times New Roman" w:cs="Times New Roman"/>
                <w:color w:val="000000" w:themeColor="text1"/>
              </w:rPr>
              <w:t>Gwarantowany czas naprawy usterki  uniemożliwiającej pracę pojedynczych (nie wszystkich) funkcjonalności  modułu   - 24 godziny.</w:t>
            </w:r>
          </w:p>
          <w:p w:rsidR="00997D1C" w:rsidRPr="00C53FF9" w:rsidRDefault="00997D1C" w:rsidP="00997D1C">
            <w:pPr>
              <w:pStyle w:val="Akapitzlist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D1C" w:rsidRPr="00C53FF9" w:rsidRDefault="00997D1C" w:rsidP="00997D1C">
            <w:pPr>
              <w:pStyle w:val="Akapitzlist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D1C" w:rsidRPr="00C53FF9" w:rsidRDefault="00997D1C" w:rsidP="00997D1C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C53FF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Warunki  realizacji przedmiotu zamówienia oraz zasady współpracy Wykonawcy i Zamawiającego określa projekt umowy stanowiący załącznik </w:t>
            </w:r>
            <w:r w:rsidR="00B2649E" w:rsidRPr="00C53FF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nr 7 </w:t>
            </w:r>
            <w:r w:rsidRPr="00C53FF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SIWZ.</w:t>
            </w:r>
          </w:p>
        </w:tc>
      </w:tr>
      <w:tr w:rsidR="00C53FF9" w:rsidRPr="00C53FF9">
        <w:trPr>
          <w:trHeight w:val="110"/>
        </w:trPr>
        <w:tc>
          <w:tcPr>
            <w:tcW w:w="8944" w:type="dxa"/>
          </w:tcPr>
          <w:p w:rsidR="00D018E0" w:rsidRPr="00C53FF9" w:rsidRDefault="00D018E0" w:rsidP="00D018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FF9" w:rsidRPr="00C53FF9">
        <w:trPr>
          <w:trHeight w:val="110"/>
        </w:trPr>
        <w:tc>
          <w:tcPr>
            <w:tcW w:w="8944" w:type="dxa"/>
          </w:tcPr>
          <w:p w:rsidR="00D018E0" w:rsidRPr="00C53FF9" w:rsidRDefault="00D018E0" w:rsidP="00D018E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FF9" w:rsidRPr="00C53FF9">
        <w:trPr>
          <w:trHeight w:val="250"/>
        </w:trPr>
        <w:tc>
          <w:tcPr>
            <w:tcW w:w="8944" w:type="dxa"/>
          </w:tcPr>
          <w:p w:rsidR="00D018E0" w:rsidRPr="00C53FF9" w:rsidRDefault="00D018E0" w:rsidP="00D018E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FF9" w:rsidRPr="00C53FF9" w:rsidTr="00D006FC">
        <w:trPr>
          <w:trHeight w:val="98"/>
        </w:trPr>
        <w:tc>
          <w:tcPr>
            <w:tcW w:w="8944" w:type="dxa"/>
          </w:tcPr>
          <w:p w:rsidR="00D018E0" w:rsidRPr="00C53FF9" w:rsidRDefault="00D018E0" w:rsidP="00D018E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FF9" w:rsidRPr="00C53FF9">
        <w:trPr>
          <w:trHeight w:val="250"/>
        </w:trPr>
        <w:tc>
          <w:tcPr>
            <w:tcW w:w="8944" w:type="dxa"/>
          </w:tcPr>
          <w:p w:rsidR="00D018E0" w:rsidRPr="00C53FF9" w:rsidRDefault="00D018E0" w:rsidP="00D018E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FF9" w:rsidRPr="00C53FF9" w:rsidTr="0010603B">
        <w:trPr>
          <w:trHeight w:val="354"/>
        </w:trPr>
        <w:tc>
          <w:tcPr>
            <w:tcW w:w="8944" w:type="dxa"/>
          </w:tcPr>
          <w:p w:rsidR="00D018E0" w:rsidRPr="00C53FF9" w:rsidRDefault="00D018E0" w:rsidP="00D018E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FF9" w:rsidRPr="00C53FF9">
        <w:trPr>
          <w:trHeight w:val="519"/>
        </w:trPr>
        <w:tc>
          <w:tcPr>
            <w:tcW w:w="8944" w:type="dxa"/>
          </w:tcPr>
          <w:p w:rsidR="00D018E0" w:rsidRPr="00C53FF9" w:rsidRDefault="00D018E0" w:rsidP="001060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2649E" w:rsidRPr="00C53FF9" w:rsidRDefault="00B2649E" w:rsidP="00B26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53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Pakiet nr 2:</w:t>
      </w:r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Zakup i r</w:t>
      </w:r>
      <w:r w:rsidR="001E6C85"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ealizacja wdrożenia modułu </w:t>
      </w:r>
      <w:proofErr w:type="spellStart"/>
      <w:r w:rsidR="001E6C85"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eZLA</w:t>
      </w:r>
      <w:proofErr w:type="spellEnd"/>
    </w:p>
    <w:p w:rsidR="0032290A" w:rsidRPr="00C53FF9" w:rsidRDefault="0032290A" w:rsidP="003229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649E" w:rsidRPr="00C53FF9" w:rsidRDefault="00B2649E" w:rsidP="003229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I. Przedmiot zamówienia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Przedmiotem zamówienia jest realizacja przez Wykonawcę: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1)</w:t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Pr="00C53FF9">
        <w:rPr>
          <w:rFonts w:ascii="Times New Roman" w:hAnsi="Times New Roman" w:cs="Times New Roman"/>
          <w:color w:val="000000" w:themeColor="text1"/>
        </w:rPr>
        <w:t>w okresie 2 miesięcy (od dnia podpisania umowy) zadania polegają</w:t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cego na wdrożeniu modułu e-ZLA do </w:t>
      </w:r>
      <w:r w:rsidRPr="00C53FF9">
        <w:rPr>
          <w:rFonts w:ascii="Times New Roman" w:hAnsi="Times New Roman" w:cs="Times New Roman"/>
          <w:color w:val="000000" w:themeColor="text1"/>
        </w:rPr>
        <w:t xml:space="preserve">systemu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>,</w:t>
      </w:r>
    </w:p>
    <w:p w:rsidR="001E6C85" w:rsidRPr="00C53FF9" w:rsidRDefault="00B2649E" w:rsidP="001E6C85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2)</w:t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Pr="00C53FF9">
        <w:rPr>
          <w:rFonts w:ascii="Times New Roman" w:hAnsi="Times New Roman" w:cs="Times New Roman"/>
          <w:color w:val="000000" w:themeColor="text1"/>
        </w:rPr>
        <w:t xml:space="preserve">nabycie  przez Zamawiającego wymaganych   </w:t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licencji dla wdrożonego modułu wraz z 12 miesięcznym </w:t>
      </w:r>
      <w:r w:rsidR="001E6C85" w:rsidRPr="00C53FF9">
        <w:rPr>
          <w:rFonts w:ascii="Times New Roman" w:hAnsi="Times New Roman" w:cs="Times New Roman"/>
          <w:color w:val="000000" w:themeColor="text1"/>
        </w:rPr>
        <w:t>serwisem i nadzorem autorskim,</w:t>
      </w:r>
    </w:p>
    <w:p w:rsidR="001E6C85" w:rsidRPr="00C53FF9" w:rsidRDefault="001E6C85" w:rsidP="001E6C85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3) Obowiązek dokonywania przez dostawcę wszelkich zmian w module, które dostosowują go do obowiązujących przepisów (w cenie zakupionej licencji).</w:t>
      </w:r>
    </w:p>
    <w:p w:rsidR="001E6C85" w:rsidRPr="00C53FF9" w:rsidRDefault="001E6C85" w:rsidP="00B2649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II. Wymagania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1)Wymagania formalne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a)</w:t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Pr="00C53FF9">
        <w:rPr>
          <w:rFonts w:ascii="Times New Roman" w:hAnsi="Times New Roman" w:cs="Times New Roman"/>
          <w:color w:val="000000" w:themeColor="text1"/>
        </w:rPr>
        <w:t xml:space="preserve">Wykonawca musi dołączyć do oferty dokument wystawiony i podpisany przez producenta oprogramowania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potwierdzający,  że jest podmiotem upoważnionym do świadczenia usług wsparcia serwisowego w zakresie  współpracy ich rozwiązania z oprogramowaniem systemu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>.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 xml:space="preserve">2)Wymagania dotyczące realizacji wdrożenia  modułu e-zwolnień  systemu </w:t>
      </w:r>
      <w:proofErr w:type="spellStart"/>
      <w:r w:rsidRPr="00C53FF9">
        <w:rPr>
          <w:rFonts w:ascii="Times New Roman" w:hAnsi="Times New Roman" w:cs="Times New Roman"/>
          <w:b/>
          <w:color w:val="000000" w:themeColor="text1"/>
        </w:rPr>
        <w:t>CliniNET</w:t>
      </w:r>
      <w:proofErr w:type="spellEnd"/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a)</w:t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Pr="00C53FF9">
        <w:rPr>
          <w:rFonts w:ascii="Times New Roman" w:hAnsi="Times New Roman" w:cs="Times New Roman"/>
          <w:color w:val="000000" w:themeColor="text1"/>
        </w:rPr>
        <w:t>Poprzez wdrożenie modułu e-ZLA Zamawiający rozumie: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i)</w:t>
      </w:r>
      <w:r w:rsidRPr="00C53FF9">
        <w:rPr>
          <w:rFonts w:ascii="Times New Roman" w:hAnsi="Times New Roman" w:cs="Times New Roman"/>
          <w:color w:val="000000" w:themeColor="text1"/>
        </w:rPr>
        <w:tab/>
        <w:t>instalację, uruchomienie, konfigurację funkcjonalności 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ii)</w:t>
      </w:r>
      <w:r w:rsidRPr="00C53FF9">
        <w:rPr>
          <w:rFonts w:ascii="Times New Roman" w:hAnsi="Times New Roman" w:cs="Times New Roman"/>
          <w:color w:val="000000" w:themeColor="text1"/>
        </w:rPr>
        <w:tab/>
        <w:t>przetestowanie poprawności pracy  zgodnie z wymaganiami Zamawiającego,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iii)</w:t>
      </w:r>
      <w:r w:rsidRPr="00C53FF9">
        <w:rPr>
          <w:rFonts w:ascii="Times New Roman" w:hAnsi="Times New Roman" w:cs="Times New Roman"/>
          <w:color w:val="000000" w:themeColor="text1"/>
        </w:rPr>
        <w:tab/>
        <w:t>odbycie w siedzibie Zamawiającego szkolenia w zakresie obsługi wdrożonej funkcjonalności,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iv)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dokonanie potwierdzonego stosownym dokumentem odbioru  realizacji wdrożenia. 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b)Wdrożony moduł e-</w:t>
      </w:r>
      <w:r w:rsidR="007F15F1" w:rsidRPr="00C53FF9">
        <w:rPr>
          <w:rFonts w:ascii="Times New Roman" w:hAnsi="Times New Roman" w:cs="Times New Roman"/>
          <w:color w:val="000000" w:themeColor="text1"/>
        </w:rPr>
        <w:t>z</w:t>
      </w:r>
      <w:r w:rsidRPr="00C53FF9">
        <w:rPr>
          <w:rFonts w:ascii="Times New Roman" w:hAnsi="Times New Roman" w:cs="Times New Roman"/>
          <w:color w:val="000000" w:themeColor="text1"/>
        </w:rPr>
        <w:t>wolnień powinien spełniać następujące wymagania: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i)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zapewnić bezpośrednio z poziomu systemu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 zgodność z interfejsem ZUS PUE, umożliwiającym wystawianie oraz korektę zwolnień lekarskich, 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ii)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umożliwić logowanie do systemu ZUS PUE bezpośrednio z systemu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>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iii)</w:t>
      </w:r>
      <w:r w:rsidRPr="00C53FF9">
        <w:rPr>
          <w:rFonts w:ascii="Times New Roman" w:hAnsi="Times New Roman" w:cs="Times New Roman"/>
          <w:color w:val="000000" w:themeColor="text1"/>
        </w:rPr>
        <w:tab/>
        <w:t>logowanie powinno być realizowane za pomocą  podpisania oświadczenia wygenerowanego przez ZUS lub podpisu elektronicznego,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iv)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zapewnić wylogowanie z systemu ZUS PUE w momencie wylogowania się z systemu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>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</w:t>
      </w:r>
      <w:r w:rsidR="007F15F1" w:rsidRPr="00C53FF9">
        <w:rPr>
          <w:rFonts w:ascii="Times New Roman" w:hAnsi="Times New Roman" w:cs="Times New Roman"/>
          <w:color w:val="000000" w:themeColor="text1"/>
        </w:rPr>
        <w:t>v)</w:t>
      </w:r>
      <w:r w:rsidR="007F15F1" w:rsidRPr="00C53FF9">
        <w:rPr>
          <w:rFonts w:ascii="Times New Roman" w:hAnsi="Times New Roman" w:cs="Times New Roman"/>
          <w:color w:val="000000" w:themeColor="text1"/>
        </w:rPr>
        <w:tab/>
        <w:t xml:space="preserve">umożliwiać uprawnionym </w:t>
      </w:r>
      <w:r w:rsidRPr="00C53FF9">
        <w:rPr>
          <w:rFonts w:ascii="Times New Roman" w:hAnsi="Times New Roman" w:cs="Times New Roman"/>
          <w:color w:val="000000" w:themeColor="text1"/>
        </w:rPr>
        <w:t>osob</w:t>
      </w:r>
      <w:r w:rsidR="007F15F1" w:rsidRPr="00C53FF9">
        <w:rPr>
          <w:rFonts w:ascii="Times New Roman" w:hAnsi="Times New Roman" w:cs="Times New Roman"/>
          <w:color w:val="000000" w:themeColor="text1"/>
        </w:rPr>
        <w:t>om</w:t>
      </w:r>
      <w:r w:rsidRPr="00C53FF9">
        <w:rPr>
          <w:rFonts w:ascii="Times New Roman" w:hAnsi="Times New Roman" w:cs="Times New Roman"/>
          <w:color w:val="000000" w:themeColor="text1"/>
        </w:rPr>
        <w:t xml:space="preserve"> wystawianie zaświadczeni</w:t>
      </w:r>
      <w:r w:rsidR="007F15F1" w:rsidRPr="00C53FF9">
        <w:rPr>
          <w:rFonts w:ascii="Times New Roman" w:hAnsi="Times New Roman" w:cs="Times New Roman"/>
          <w:color w:val="000000" w:themeColor="text1"/>
        </w:rPr>
        <w:t>a lekarskiego w trybie bieżącym (zarówno lekarze, jak i asystenci medyczni),</w:t>
      </w:r>
      <w:r w:rsidRPr="00C53FF9">
        <w:rPr>
          <w:rFonts w:ascii="Times New Roman" w:hAnsi="Times New Roman" w:cs="Times New Roman"/>
          <w:color w:val="000000" w:themeColor="text1"/>
        </w:rPr>
        <w:t xml:space="preserve"> 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vi)</w:t>
      </w:r>
      <w:r w:rsidRPr="00C53FF9">
        <w:rPr>
          <w:rFonts w:ascii="Times New Roman" w:hAnsi="Times New Roman" w:cs="Times New Roman"/>
          <w:color w:val="000000" w:themeColor="text1"/>
        </w:rPr>
        <w:tab/>
        <w:t>umożliwiać posługiwanie się zarówno danymi lokalnymi jak i danymi pobieranymi z systemu ZUS PUE,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vii)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 umożliwiać podpisanie dokumentu zaświadczenia lekarskiego za pomocą oświadczenia wygenerowanego przez ZUS lub podpisu elektronicznego,</w:t>
      </w:r>
    </w:p>
    <w:p w:rsidR="00513320" w:rsidRPr="00C53FF9" w:rsidRDefault="00B2649E" w:rsidP="00513320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viii)</w:t>
      </w:r>
      <w:r w:rsidRPr="00C53FF9">
        <w:rPr>
          <w:rFonts w:ascii="Times New Roman" w:hAnsi="Times New Roman" w:cs="Times New Roman"/>
          <w:color w:val="000000" w:themeColor="text1"/>
        </w:rPr>
        <w:tab/>
      </w:r>
      <w:r w:rsidR="00513320" w:rsidRPr="00C53FF9">
        <w:rPr>
          <w:rFonts w:ascii="Times New Roman" w:hAnsi="Times New Roman" w:cs="Times New Roman"/>
          <w:color w:val="000000" w:themeColor="text1"/>
        </w:rPr>
        <w:t xml:space="preserve">umożliwiać drogą elektroniczną (automatyczne) przekazywanie utworzonych dokumentów zaświadczeń lekarskich do systemu ZUS PUE. W przypadku braku łączności z systemem ZUS PUE  umożliwić wystawienie </w:t>
      </w:r>
      <w:proofErr w:type="spellStart"/>
      <w:r w:rsidR="00513320" w:rsidRPr="00C53FF9">
        <w:rPr>
          <w:rFonts w:ascii="Times New Roman" w:hAnsi="Times New Roman" w:cs="Times New Roman"/>
          <w:color w:val="000000" w:themeColor="text1"/>
        </w:rPr>
        <w:t>eZLA</w:t>
      </w:r>
      <w:proofErr w:type="spellEnd"/>
      <w:r w:rsidR="00513320" w:rsidRPr="00C53FF9">
        <w:rPr>
          <w:rFonts w:ascii="Times New Roman" w:hAnsi="Times New Roman" w:cs="Times New Roman"/>
          <w:color w:val="000000" w:themeColor="text1"/>
        </w:rPr>
        <w:t xml:space="preserve"> w trybie alternatywnym na podstawie wcześniej pobranych numerów </w:t>
      </w:r>
      <w:proofErr w:type="spellStart"/>
      <w:r w:rsidR="00513320" w:rsidRPr="00C53FF9">
        <w:rPr>
          <w:rFonts w:ascii="Times New Roman" w:hAnsi="Times New Roman" w:cs="Times New Roman"/>
          <w:color w:val="000000" w:themeColor="text1"/>
        </w:rPr>
        <w:t>e_ZLA</w:t>
      </w:r>
      <w:proofErr w:type="spellEnd"/>
      <w:r w:rsidR="00513320" w:rsidRPr="00C53FF9">
        <w:rPr>
          <w:rFonts w:ascii="Times New Roman" w:hAnsi="Times New Roman" w:cs="Times New Roman"/>
          <w:color w:val="000000" w:themeColor="text1"/>
        </w:rPr>
        <w:t xml:space="preserve"> z ZUS  PUE oraz automatyczne wysłanie w terminie późniejszym). 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ix)</w:t>
      </w:r>
      <w:r w:rsidRPr="00C53FF9">
        <w:rPr>
          <w:rFonts w:ascii="Times New Roman" w:hAnsi="Times New Roman" w:cs="Times New Roman"/>
          <w:color w:val="000000" w:themeColor="text1"/>
        </w:rPr>
        <w:tab/>
        <w:t>umożliwiać wydruk dokumentu zaświadczenia lekarskiego zgodnie z opublikowanym przez ZUS wzorem,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x)</w:t>
      </w:r>
      <w:r w:rsidRPr="00C53FF9">
        <w:rPr>
          <w:rFonts w:ascii="Times New Roman" w:hAnsi="Times New Roman" w:cs="Times New Roman"/>
          <w:color w:val="000000" w:themeColor="text1"/>
        </w:rPr>
        <w:tab/>
        <w:t>umożliwiać anulowanie zaświadczenia lekarskiego, jeżeli nie zostało przekazane do ZUS,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lastRenderedPageBreak/>
        <w:t xml:space="preserve">   xi)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umożliwiać przegląd dokumentów zaświadczeń lekarskich wystawionych w systemie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>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xii)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obsługiwać anulowanie dokumentu </w:t>
      </w:r>
      <w:proofErr w:type="spellStart"/>
      <w:r w:rsidR="00290BCE" w:rsidRPr="00C53FF9">
        <w:rPr>
          <w:rFonts w:ascii="Times New Roman" w:hAnsi="Times New Roman" w:cs="Times New Roman"/>
          <w:color w:val="000000" w:themeColor="text1"/>
        </w:rPr>
        <w:t>e</w:t>
      </w:r>
      <w:r w:rsidRPr="00C53FF9">
        <w:rPr>
          <w:rFonts w:ascii="Times New Roman" w:hAnsi="Times New Roman" w:cs="Times New Roman"/>
          <w:color w:val="000000" w:themeColor="text1"/>
        </w:rPr>
        <w:t>ZLA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– AZLA,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xiii)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posiadać archiwum wydruków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eZLA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na szablonach ZUS,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xiv)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walidować dane z systemu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,  przez usługi systemu ZUS przed wysłaniem dokumentu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eZLA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, </w:t>
      </w:r>
    </w:p>
    <w:p w:rsidR="007F15F1" w:rsidRPr="00C53FF9" w:rsidRDefault="00B2649E" w:rsidP="007F15F1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xv)</w:t>
      </w:r>
      <w:r w:rsidRPr="00C53FF9">
        <w:rPr>
          <w:rFonts w:ascii="Times New Roman" w:hAnsi="Times New Roman" w:cs="Times New Roman"/>
          <w:color w:val="000000" w:themeColor="text1"/>
        </w:rPr>
        <w:tab/>
        <w:t>zapewnić prawidłowe dane  w przesyłanym dokumencie,</w:t>
      </w:r>
    </w:p>
    <w:p w:rsidR="007F15F1" w:rsidRPr="00C53FF9" w:rsidRDefault="00B2649E" w:rsidP="007F15F1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xvi)</w:t>
      </w:r>
      <w:r w:rsidRPr="00C53FF9">
        <w:rPr>
          <w:rFonts w:ascii="Times New Roman" w:hAnsi="Times New Roman" w:cs="Times New Roman"/>
          <w:color w:val="000000" w:themeColor="text1"/>
        </w:rPr>
        <w:tab/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prezentacja w  rekordzie medycznym pacjenta informacji o </w:t>
      </w:r>
      <w:r w:rsidR="00AA627C" w:rsidRPr="00C53FF9">
        <w:rPr>
          <w:rFonts w:ascii="Times New Roman" w:hAnsi="Times New Roman" w:cs="Times New Roman"/>
          <w:color w:val="000000" w:themeColor="text1"/>
        </w:rPr>
        <w:t xml:space="preserve">fakcie oraz </w:t>
      </w:r>
      <w:r w:rsidR="007F15F1" w:rsidRPr="00C53FF9">
        <w:rPr>
          <w:rFonts w:ascii="Times New Roman" w:hAnsi="Times New Roman" w:cs="Times New Roman"/>
          <w:color w:val="000000" w:themeColor="text1"/>
        </w:rPr>
        <w:t>datach wydanego e-ZLA (zgodnie z</w:t>
      </w:r>
      <w:r w:rsidR="00AA627C" w:rsidRPr="00C53FF9">
        <w:rPr>
          <w:rFonts w:ascii="Times New Roman" w:hAnsi="Times New Roman" w:cs="Times New Roman"/>
          <w:color w:val="000000" w:themeColor="text1"/>
        </w:rPr>
        <w:t xml:space="preserve"> rozporządzeniem</w:t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 MZ </w:t>
      </w:r>
      <w:proofErr w:type="spellStart"/>
      <w:r w:rsidR="007F15F1" w:rsidRPr="00C53FF9">
        <w:rPr>
          <w:rFonts w:ascii="Times New Roman" w:hAnsi="Times New Roman" w:cs="Times New Roman"/>
          <w:color w:val="000000" w:themeColor="text1"/>
        </w:rPr>
        <w:t>ws</w:t>
      </w:r>
      <w:proofErr w:type="spellEnd"/>
      <w:r w:rsidR="007F15F1" w:rsidRPr="00C53FF9">
        <w:rPr>
          <w:rFonts w:ascii="Times New Roman" w:hAnsi="Times New Roman" w:cs="Times New Roman"/>
          <w:color w:val="000000" w:themeColor="text1"/>
        </w:rPr>
        <w:t>. dokumentacji medycznej),</w:t>
      </w:r>
      <w:r w:rsidRPr="00C53FF9">
        <w:rPr>
          <w:rFonts w:ascii="Times New Roman" w:hAnsi="Times New Roman" w:cs="Times New Roman"/>
          <w:color w:val="000000" w:themeColor="text1"/>
        </w:rPr>
        <w:t xml:space="preserve">  </w:t>
      </w:r>
    </w:p>
    <w:p w:rsidR="00B2649E" w:rsidRPr="00C53FF9" w:rsidRDefault="00B2649E" w:rsidP="007F15F1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xvii)</w:t>
      </w:r>
      <w:r w:rsidRPr="00C53FF9">
        <w:rPr>
          <w:rFonts w:ascii="Times New Roman" w:hAnsi="Times New Roman" w:cs="Times New Roman"/>
          <w:color w:val="000000" w:themeColor="text1"/>
        </w:rPr>
        <w:tab/>
      </w:r>
      <w:r w:rsidR="007F15F1" w:rsidRPr="00C53FF9">
        <w:rPr>
          <w:rFonts w:ascii="Times New Roman" w:hAnsi="Times New Roman" w:cs="Times New Roman"/>
          <w:color w:val="000000" w:themeColor="text1"/>
        </w:rPr>
        <w:t xml:space="preserve">zabezpieczyć system  </w:t>
      </w:r>
      <w:proofErr w:type="spellStart"/>
      <w:r w:rsidR="007F15F1" w:rsidRPr="00C53FF9">
        <w:rPr>
          <w:rFonts w:ascii="Times New Roman" w:hAnsi="Times New Roman" w:cs="Times New Roman"/>
          <w:color w:val="000000" w:themeColor="text1"/>
        </w:rPr>
        <w:t>CliNET</w:t>
      </w:r>
      <w:proofErr w:type="spellEnd"/>
      <w:r w:rsidR="007F15F1" w:rsidRPr="00C53FF9">
        <w:rPr>
          <w:rFonts w:ascii="Times New Roman" w:hAnsi="Times New Roman" w:cs="Times New Roman"/>
          <w:color w:val="000000" w:themeColor="text1"/>
        </w:rPr>
        <w:t xml:space="preserve"> przed przekroczeniem pobrania dopuszczalnej przez system ZUS ilości identyfikatorów na potrzeby dokumentu </w:t>
      </w:r>
      <w:proofErr w:type="spellStart"/>
      <w:r w:rsidR="007F15F1" w:rsidRPr="00C53FF9">
        <w:rPr>
          <w:rFonts w:ascii="Times New Roman" w:hAnsi="Times New Roman" w:cs="Times New Roman"/>
          <w:color w:val="000000" w:themeColor="text1"/>
        </w:rPr>
        <w:t>eZLA</w:t>
      </w:r>
      <w:proofErr w:type="spellEnd"/>
      <w:r w:rsidR="007F15F1" w:rsidRPr="00C53FF9">
        <w:rPr>
          <w:rFonts w:ascii="Times New Roman" w:hAnsi="Times New Roman" w:cs="Times New Roman"/>
          <w:color w:val="000000" w:themeColor="text1"/>
        </w:rPr>
        <w:t>,</w:t>
      </w:r>
    </w:p>
    <w:p w:rsidR="007F15F1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xviii)</w:t>
      </w:r>
      <w:r w:rsidRPr="00C53FF9">
        <w:rPr>
          <w:rFonts w:ascii="Times New Roman" w:hAnsi="Times New Roman" w:cs="Times New Roman"/>
          <w:color w:val="000000" w:themeColor="text1"/>
        </w:rPr>
        <w:tab/>
      </w:r>
      <w:r w:rsidR="007F15F1" w:rsidRPr="00C53FF9">
        <w:rPr>
          <w:rFonts w:ascii="Times New Roman" w:hAnsi="Times New Roman" w:cs="Times New Roman"/>
          <w:color w:val="000000" w:themeColor="text1"/>
        </w:rPr>
        <w:t>możliwość łączenia się ze środowiskiem testowym systemu ZUS,</w:t>
      </w:r>
    </w:p>
    <w:p w:rsidR="00B2649E" w:rsidRPr="00C53FF9" w:rsidRDefault="007F15F1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xix)</w:t>
      </w:r>
      <w:r w:rsidRPr="00C53FF9">
        <w:rPr>
          <w:rFonts w:ascii="Times New Roman" w:hAnsi="Times New Roman" w:cs="Times New Roman"/>
          <w:color w:val="000000" w:themeColor="text1"/>
        </w:rPr>
        <w:tab/>
        <w:t>obsługa wymaganych rodzajów podpisów elektronicznych,</w:t>
      </w:r>
    </w:p>
    <w:p w:rsidR="007F15F1" w:rsidRPr="00C53FF9" w:rsidRDefault="007F15F1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xx)</w:t>
      </w:r>
      <w:r w:rsidRPr="00C53FF9">
        <w:rPr>
          <w:rFonts w:ascii="Times New Roman" w:hAnsi="Times New Roman" w:cs="Times New Roman"/>
          <w:color w:val="000000" w:themeColor="text1"/>
        </w:rPr>
        <w:tab/>
        <w:t>obsługa wystawiania, zmiany i anulowania e-</w:t>
      </w:r>
      <w:r w:rsidR="00CF0396" w:rsidRPr="00C53FF9">
        <w:rPr>
          <w:rFonts w:ascii="Times New Roman" w:hAnsi="Times New Roman" w:cs="Times New Roman"/>
          <w:color w:val="000000" w:themeColor="text1"/>
        </w:rPr>
        <w:t>ZLA przez asystentów medycznych,</w:t>
      </w:r>
    </w:p>
    <w:p w:rsidR="00CF0396" w:rsidRPr="00C53FF9" w:rsidRDefault="00CF0396" w:rsidP="00CF0396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xxi) obsługa automatycznego pobierania danych płatnika (pracodawcy pacjenta) np. NIP pracodawcy z systemu ZUS PUE.</w:t>
      </w:r>
    </w:p>
    <w:p w:rsidR="007F15F1" w:rsidRPr="00C53FF9" w:rsidRDefault="007F15F1" w:rsidP="00B2649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c)Warunki świadczenia wsparcia serwisowego: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i)</w:t>
      </w:r>
      <w:r w:rsidRPr="00C53FF9">
        <w:rPr>
          <w:rFonts w:ascii="Times New Roman" w:hAnsi="Times New Roman" w:cs="Times New Roman"/>
          <w:color w:val="000000" w:themeColor="text1"/>
        </w:rPr>
        <w:tab/>
        <w:t>Telefoniczne konsultacje w zakresie obsługi produktu,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ii)</w:t>
      </w:r>
      <w:r w:rsidRPr="00C53FF9">
        <w:rPr>
          <w:rFonts w:ascii="Times New Roman" w:hAnsi="Times New Roman" w:cs="Times New Roman"/>
          <w:color w:val="000000" w:themeColor="text1"/>
        </w:rPr>
        <w:tab/>
        <w:t>Zgłaszanie błędów telefonicznie oraz w istniejącym systemie zgłoszeń,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</w:t>
      </w:r>
      <w:r w:rsidR="008B2EB2" w:rsidRPr="00C53FF9">
        <w:rPr>
          <w:rFonts w:ascii="Times New Roman" w:hAnsi="Times New Roman" w:cs="Times New Roman"/>
          <w:color w:val="000000" w:themeColor="text1"/>
        </w:rPr>
        <w:t>iii)</w:t>
      </w:r>
      <w:r w:rsidR="008B2EB2" w:rsidRPr="00C53FF9">
        <w:rPr>
          <w:rFonts w:ascii="Times New Roman" w:hAnsi="Times New Roman" w:cs="Times New Roman"/>
          <w:color w:val="000000" w:themeColor="text1"/>
        </w:rPr>
        <w:tab/>
      </w:r>
      <w:r w:rsidRPr="00C53FF9">
        <w:rPr>
          <w:rFonts w:ascii="Times New Roman" w:hAnsi="Times New Roman" w:cs="Times New Roman"/>
          <w:color w:val="000000" w:themeColor="text1"/>
        </w:rPr>
        <w:t xml:space="preserve">Dostęp do stanowiska pomocy </w:t>
      </w:r>
      <w:proofErr w:type="spellStart"/>
      <w:r w:rsidRPr="00C53FF9">
        <w:rPr>
          <w:rFonts w:ascii="Times New Roman" w:hAnsi="Times New Roman" w:cs="Times New Roman"/>
          <w:color w:val="000000" w:themeColor="text1"/>
        </w:rPr>
        <w:t>HelpDesk</w:t>
      </w:r>
      <w:proofErr w:type="spellEnd"/>
      <w:r w:rsidRPr="00C53FF9">
        <w:rPr>
          <w:rFonts w:ascii="Times New Roman" w:hAnsi="Times New Roman" w:cs="Times New Roman"/>
          <w:color w:val="000000" w:themeColor="text1"/>
        </w:rPr>
        <w:t xml:space="preserve"> - 12/5 (5 dni w tygodniu, 12 godziny na dobę),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iv)</w:t>
      </w:r>
      <w:r w:rsidRPr="00C53FF9">
        <w:rPr>
          <w:rFonts w:ascii="Times New Roman" w:hAnsi="Times New Roman" w:cs="Times New Roman"/>
          <w:color w:val="000000" w:themeColor="text1"/>
        </w:rPr>
        <w:tab/>
        <w:t>Gwarantowany czas reakcji na błędy uniemożliwiające pracę w module  - 4 godziny,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v)</w:t>
      </w:r>
      <w:r w:rsidRPr="00C53FF9">
        <w:rPr>
          <w:rFonts w:ascii="Times New Roman" w:hAnsi="Times New Roman" w:cs="Times New Roman"/>
          <w:color w:val="000000" w:themeColor="text1"/>
        </w:rPr>
        <w:tab/>
        <w:t>Gwarantowany czas reakcji  na usterki uniemożliwiające pracę pojedynczych (nie wszystkich) funkcjonalności modułu  - 8 godzin,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vi)</w:t>
      </w:r>
      <w:r w:rsidRPr="00C53FF9">
        <w:rPr>
          <w:rFonts w:ascii="Times New Roman" w:hAnsi="Times New Roman" w:cs="Times New Roman"/>
          <w:color w:val="000000" w:themeColor="text1"/>
        </w:rPr>
        <w:tab/>
        <w:t>Gwarantowany czas naprawy błędów uniemożliwiających pracę w module  - 8 godzin,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vii)</w:t>
      </w:r>
      <w:r w:rsidRPr="00C53FF9">
        <w:rPr>
          <w:rFonts w:ascii="Times New Roman" w:hAnsi="Times New Roman" w:cs="Times New Roman"/>
          <w:color w:val="000000" w:themeColor="text1"/>
        </w:rPr>
        <w:tab/>
        <w:t>Gwarantowany czas naprawy usterki  uniemożliwiającej pracę pojedynczych (nie wszystkich) funkcjonalności  modułu   - 24 godziny.</w:t>
      </w: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spacing w:after="0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Warunki  realizacji przedmiotu zamówienia oraz zasady współpracy Wykonawcy i Zamawiającego określa projekt umowy stanowiący załącznik nr 7 do SIWZ.</w:t>
      </w:r>
    </w:p>
    <w:p w:rsidR="0032290A" w:rsidRPr="00C53FF9" w:rsidRDefault="0032290A">
      <w:pPr>
        <w:rPr>
          <w:color w:val="000000" w:themeColor="text1"/>
        </w:rPr>
      </w:pPr>
    </w:p>
    <w:p w:rsidR="0032290A" w:rsidRPr="00C53FF9" w:rsidRDefault="0032290A">
      <w:pPr>
        <w:rPr>
          <w:color w:val="000000" w:themeColor="text1"/>
        </w:rPr>
      </w:pPr>
    </w:p>
    <w:p w:rsidR="0032290A" w:rsidRPr="00C53FF9" w:rsidRDefault="0032290A">
      <w:pPr>
        <w:rPr>
          <w:color w:val="000000" w:themeColor="text1"/>
        </w:rPr>
      </w:pPr>
    </w:p>
    <w:p w:rsidR="00B2649E" w:rsidRPr="00C53FF9" w:rsidRDefault="00B2649E">
      <w:pPr>
        <w:rPr>
          <w:color w:val="000000" w:themeColor="text1"/>
        </w:rPr>
      </w:pPr>
    </w:p>
    <w:p w:rsidR="00B2649E" w:rsidRPr="00C53FF9" w:rsidRDefault="00B2649E">
      <w:pPr>
        <w:rPr>
          <w:color w:val="000000" w:themeColor="text1"/>
        </w:rPr>
      </w:pPr>
    </w:p>
    <w:p w:rsidR="00B2649E" w:rsidRPr="00C53FF9" w:rsidRDefault="00B2649E">
      <w:pPr>
        <w:rPr>
          <w:color w:val="000000" w:themeColor="text1"/>
        </w:rPr>
      </w:pPr>
    </w:p>
    <w:p w:rsidR="00B2649E" w:rsidRPr="00C53FF9" w:rsidRDefault="00B2649E">
      <w:pPr>
        <w:rPr>
          <w:color w:val="000000" w:themeColor="text1"/>
        </w:rPr>
      </w:pPr>
    </w:p>
    <w:p w:rsidR="00B2649E" w:rsidRPr="00C53FF9" w:rsidRDefault="00B2649E">
      <w:pPr>
        <w:rPr>
          <w:color w:val="000000" w:themeColor="text1"/>
        </w:rPr>
      </w:pPr>
    </w:p>
    <w:p w:rsidR="00B2649E" w:rsidRPr="00C53FF9" w:rsidRDefault="00B2649E">
      <w:pPr>
        <w:rPr>
          <w:color w:val="000000" w:themeColor="text1"/>
        </w:rPr>
      </w:pPr>
    </w:p>
    <w:p w:rsidR="00B2649E" w:rsidRPr="00C53FF9" w:rsidRDefault="00B2649E" w:rsidP="00B26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53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Pakiet nr 3:</w:t>
      </w:r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Zakup i realizacja wdrożenia integracji systemu </w:t>
      </w:r>
      <w:proofErr w:type="spellStart"/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CliniNET</w:t>
      </w:r>
      <w:proofErr w:type="spellEnd"/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7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</w:t>
      </w:r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AP</w:t>
      </w:r>
      <w:r w:rsidR="00D7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</w:t>
      </w:r>
      <w:r w:rsidR="001E6C85"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KOLCE</w:t>
      </w:r>
    </w:p>
    <w:p w:rsidR="00B2649E" w:rsidRPr="00C53FF9" w:rsidRDefault="00B2649E">
      <w:pPr>
        <w:rPr>
          <w:color w:val="000000" w:themeColor="text1"/>
        </w:rPr>
      </w:pPr>
    </w:p>
    <w:p w:rsidR="00B2649E" w:rsidRPr="00C53FF9" w:rsidRDefault="00B2649E" w:rsidP="00B2649E">
      <w:pPr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I. Przedmiot zamówienia</w:t>
      </w:r>
    </w:p>
    <w:p w:rsidR="00B2649E" w:rsidRPr="00C53FF9" w:rsidRDefault="00B2649E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Przedmiotem zamówienia jest realizacja przez Wykonawcę:</w:t>
      </w:r>
    </w:p>
    <w:p w:rsidR="00B2649E" w:rsidRPr="00C53FF9" w:rsidRDefault="008B2EB2" w:rsidP="001E6C8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1)</w:t>
      </w:r>
      <w:r w:rsidR="00AA627C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="00B2649E" w:rsidRPr="00C53FF9">
        <w:rPr>
          <w:rFonts w:ascii="Times New Roman" w:hAnsi="Times New Roman" w:cs="Times New Roman"/>
          <w:color w:val="000000" w:themeColor="text1"/>
        </w:rPr>
        <w:t xml:space="preserve">w okresie 2 miesięcy (od dnia podpisania umowy)  zadania polegającego na integracji systemu </w:t>
      </w:r>
      <w:proofErr w:type="spellStart"/>
      <w:r w:rsidR="00B2649E"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="00B2649E" w:rsidRPr="00C53FF9">
        <w:rPr>
          <w:rFonts w:ascii="Times New Roman" w:hAnsi="Times New Roman" w:cs="Times New Roman"/>
          <w:color w:val="000000" w:themeColor="text1"/>
        </w:rPr>
        <w:t xml:space="preserve"> z AP-KOLCE</w:t>
      </w:r>
      <w:r w:rsidR="001E6C85" w:rsidRPr="00C53FF9">
        <w:rPr>
          <w:rFonts w:ascii="Times New Roman" w:hAnsi="Times New Roman" w:cs="Times New Roman"/>
          <w:color w:val="000000" w:themeColor="text1"/>
        </w:rPr>
        <w:t>,</w:t>
      </w:r>
    </w:p>
    <w:p w:rsidR="00B2649E" w:rsidRPr="00C53FF9" w:rsidRDefault="008B2EB2" w:rsidP="001E6C8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2)</w:t>
      </w:r>
      <w:r w:rsidR="001E6C85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="00B2649E" w:rsidRPr="00C53FF9">
        <w:rPr>
          <w:rFonts w:ascii="Times New Roman" w:hAnsi="Times New Roman" w:cs="Times New Roman"/>
          <w:color w:val="000000" w:themeColor="text1"/>
        </w:rPr>
        <w:t>nabycie  przez Zamawiającego wymaganych   lic</w:t>
      </w:r>
      <w:r w:rsidR="001E6C85" w:rsidRPr="00C53FF9">
        <w:rPr>
          <w:rFonts w:ascii="Times New Roman" w:hAnsi="Times New Roman" w:cs="Times New Roman"/>
          <w:color w:val="000000" w:themeColor="text1"/>
        </w:rPr>
        <w:t xml:space="preserve">encji dla wdrożonej integracji </w:t>
      </w:r>
      <w:r w:rsidR="00B2649E" w:rsidRPr="00C53FF9">
        <w:rPr>
          <w:rFonts w:ascii="Times New Roman" w:hAnsi="Times New Roman" w:cs="Times New Roman"/>
          <w:color w:val="000000" w:themeColor="text1"/>
        </w:rPr>
        <w:t>wraz z 12 miesięczny</w:t>
      </w:r>
      <w:r w:rsidR="001E6C85" w:rsidRPr="00C53FF9">
        <w:rPr>
          <w:rFonts w:ascii="Times New Roman" w:hAnsi="Times New Roman" w:cs="Times New Roman"/>
          <w:color w:val="000000" w:themeColor="text1"/>
        </w:rPr>
        <w:t>m serwisem i nadzorem autorskim,</w:t>
      </w:r>
    </w:p>
    <w:p w:rsidR="001E6C85" w:rsidRPr="00C53FF9" w:rsidRDefault="001E6C85" w:rsidP="001E6C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Obowiązek dokonywania przez dostawcę wszelkich zmian w module, które dostosowują go do obowiązujących przepisów (w cenie zakupionej licencji).</w:t>
      </w:r>
    </w:p>
    <w:p w:rsidR="001E6C85" w:rsidRPr="00C53FF9" w:rsidRDefault="001E6C85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8B2EB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II. Wymagania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1)</w:t>
      </w:r>
      <w:r w:rsidR="00AA627C" w:rsidRPr="00C53FF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2649E" w:rsidRPr="00C53FF9">
        <w:rPr>
          <w:rFonts w:ascii="Times New Roman" w:hAnsi="Times New Roman" w:cs="Times New Roman"/>
          <w:b/>
          <w:color w:val="000000" w:themeColor="text1"/>
        </w:rPr>
        <w:t>Wymagania formalne</w:t>
      </w:r>
    </w:p>
    <w:p w:rsidR="00B2649E" w:rsidRPr="00C53FF9" w:rsidRDefault="008B2EB2" w:rsidP="00B2649E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a)</w:t>
      </w:r>
      <w:r w:rsidR="00AA627C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="00B2649E" w:rsidRPr="00C53FF9">
        <w:rPr>
          <w:rFonts w:ascii="Times New Roman" w:hAnsi="Times New Roman" w:cs="Times New Roman"/>
          <w:color w:val="000000" w:themeColor="text1"/>
        </w:rPr>
        <w:t xml:space="preserve">Wykonawca musi dołączyć do oferty dokument wystawiony i podpisany przez producenta oprogramowania </w:t>
      </w:r>
      <w:proofErr w:type="spellStart"/>
      <w:r w:rsidR="00B2649E"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="00B2649E" w:rsidRPr="00C53FF9">
        <w:rPr>
          <w:rFonts w:ascii="Times New Roman" w:hAnsi="Times New Roman" w:cs="Times New Roman"/>
          <w:color w:val="000000" w:themeColor="text1"/>
        </w:rPr>
        <w:t xml:space="preserve"> potwierdzający,  że jest podmiotem upoważnionym do świadczenia usług wsparcia serwisowego w zakresie  współpracy ich rozwiązania z oprogramowaniem systemu </w:t>
      </w:r>
      <w:proofErr w:type="spellStart"/>
      <w:r w:rsidR="00B2649E"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="00B2649E" w:rsidRPr="00C53FF9">
        <w:rPr>
          <w:rFonts w:ascii="Times New Roman" w:hAnsi="Times New Roman" w:cs="Times New Roman"/>
          <w:color w:val="000000" w:themeColor="text1"/>
        </w:rPr>
        <w:t>.</w:t>
      </w:r>
    </w:p>
    <w:p w:rsidR="00B2649E" w:rsidRPr="00C53FF9" w:rsidRDefault="008B2EB2" w:rsidP="00B2649E">
      <w:pPr>
        <w:rPr>
          <w:rFonts w:ascii="Times New Roman" w:hAnsi="Times New Roman" w:cs="Times New Roman"/>
          <w:b/>
          <w:color w:val="000000" w:themeColor="text1"/>
        </w:rPr>
      </w:pPr>
      <w:r w:rsidRPr="00C53FF9">
        <w:rPr>
          <w:rFonts w:ascii="Times New Roman" w:hAnsi="Times New Roman" w:cs="Times New Roman"/>
          <w:b/>
          <w:color w:val="000000" w:themeColor="text1"/>
        </w:rPr>
        <w:t>2)</w:t>
      </w:r>
      <w:r w:rsidR="00B2649E" w:rsidRPr="00C53FF9">
        <w:rPr>
          <w:rFonts w:ascii="Times New Roman" w:hAnsi="Times New Roman" w:cs="Times New Roman"/>
          <w:b/>
          <w:color w:val="000000" w:themeColor="text1"/>
        </w:rPr>
        <w:t>Wymagania dotyczące realizac</w:t>
      </w:r>
      <w:r w:rsidR="00D70030">
        <w:rPr>
          <w:rFonts w:ascii="Times New Roman" w:hAnsi="Times New Roman" w:cs="Times New Roman"/>
          <w:b/>
          <w:color w:val="000000" w:themeColor="text1"/>
        </w:rPr>
        <w:t>ji wdrożenia modułu e-zwolnień</w:t>
      </w:r>
      <w:r w:rsidR="00B2649E" w:rsidRPr="00C53FF9">
        <w:rPr>
          <w:rFonts w:ascii="Times New Roman" w:hAnsi="Times New Roman" w:cs="Times New Roman"/>
          <w:b/>
          <w:color w:val="000000" w:themeColor="text1"/>
        </w:rPr>
        <w:t xml:space="preserve"> systemu </w:t>
      </w:r>
      <w:proofErr w:type="spellStart"/>
      <w:r w:rsidR="00B2649E" w:rsidRPr="00C53FF9">
        <w:rPr>
          <w:rFonts w:ascii="Times New Roman" w:hAnsi="Times New Roman" w:cs="Times New Roman"/>
          <w:b/>
          <w:color w:val="000000" w:themeColor="text1"/>
        </w:rPr>
        <w:t>CliniNET</w:t>
      </w:r>
      <w:proofErr w:type="spellEnd"/>
    </w:p>
    <w:p w:rsidR="00B2649E" w:rsidRPr="00C53FF9" w:rsidRDefault="008B2EB2" w:rsidP="00B2649E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a)</w:t>
      </w:r>
      <w:r w:rsidR="00AA627C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="00B2649E" w:rsidRPr="00C53FF9">
        <w:rPr>
          <w:rFonts w:ascii="Times New Roman" w:hAnsi="Times New Roman" w:cs="Times New Roman"/>
          <w:color w:val="000000" w:themeColor="text1"/>
        </w:rPr>
        <w:t>Poprzez wdrożenie integracji z AP-KOLCE  Zamawiający rozumie: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i)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instalację, uruchomienie, konfigurację elementów stanowiących integracje,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ii)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przetestowanie poprawności pracy  zgodnie z wymaganiami Zamawiającego,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iii)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odbycie w siedzibie Zamawiającego szkolenia w zakresie obsługi wdrożonej integracji,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iv)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 xml:space="preserve">dokonanie potwierdzonego stosownym dokumentem odbioru  realizacji wdrożenia. </w:t>
      </w:r>
    </w:p>
    <w:p w:rsidR="008B2EB2" w:rsidRPr="00C53FF9" w:rsidRDefault="008B2EB2" w:rsidP="00B2649E">
      <w:pPr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="008B2EB2" w:rsidRPr="00C53FF9">
        <w:rPr>
          <w:rFonts w:ascii="Times New Roman" w:hAnsi="Times New Roman" w:cs="Times New Roman"/>
          <w:color w:val="000000" w:themeColor="text1"/>
        </w:rPr>
        <w:t>b)</w:t>
      </w:r>
      <w:r w:rsidR="00AA627C" w:rsidRPr="00C53FF9">
        <w:rPr>
          <w:rFonts w:ascii="Times New Roman" w:hAnsi="Times New Roman" w:cs="Times New Roman"/>
          <w:color w:val="000000" w:themeColor="text1"/>
        </w:rPr>
        <w:t xml:space="preserve"> </w:t>
      </w:r>
      <w:r w:rsidRPr="00C53FF9">
        <w:rPr>
          <w:rFonts w:ascii="Times New Roman" w:hAnsi="Times New Roman" w:cs="Times New Roman"/>
          <w:color w:val="000000" w:themeColor="text1"/>
        </w:rPr>
        <w:t>Integracja z AP-KOLCE powinna spełniać następujące wymagania:</w:t>
      </w:r>
    </w:p>
    <w:p w:rsidR="00513320" w:rsidRPr="00C53FF9" w:rsidRDefault="00B2649E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i)</w:t>
      </w:r>
      <w:r w:rsidRPr="00C53FF9">
        <w:rPr>
          <w:rFonts w:ascii="Times New Roman" w:hAnsi="Times New Roman" w:cs="Times New Roman"/>
          <w:color w:val="000000" w:themeColor="text1"/>
        </w:rPr>
        <w:tab/>
      </w:r>
      <w:r w:rsidR="00513320" w:rsidRPr="00C53FF9">
        <w:rPr>
          <w:rFonts w:ascii="Times New Roman" w:hAnsi="Times New Roman" w:cs="Times New Roman"/>
          <w:color w:val="000000" w:themeColor="text1"/>
        </w:rPr>
        <w:t xml:space="preserve">pełną integrację pomiędzy terminarzem </w:t>
      </w:r>
      <w:proofErr w:type="spellStart"/>
      <w:r w:rsidR="00513320" w:rsidRPr="00C53FF9">
        <w:rPr>
          <w:rFonts w:ascii="Times New Roman" w:hAnsi="Times New Roman" w:cs="Times New Roman"/>
          <w:color w:val="000000" w:themeColor="text1"/>
        </w:rPr>
        <w:t>CliniNET</w:t>
      </w:r>
      <w:proofErr w:type="spellEnd"/>
      <w:r w:rsidR="00513320" w:rsidRPr="00C53FF9">
        <w:rPr>
          <w:rFonts w:ascii="Times New Roman" w:hAnsi="Times New Roman" w:cs="Times New Roman"/>
          <w:color w:val="000000" w:themeColor="text1"/>
        </w:rPr>
        <w:t xml:space="preserve"> (w którym prowadzony jest harmonogram przyjęć) a systemem AP-KOLCE. Harmonogram przyjęć obejmuje m.in. pacjentów oczekujących (pierwszorazowych), kontynuujących leczenie</w:t>
      </w:r>
      <w:r w:rsidR="005F005B" w:rsidRPr="00C53FF9">
        <w:rPr>
          <w:rFonts w:ascii="Times New Roman" w:hAnsi="Times New Roman" w:cs="Times New Roman"/>
          <w:color w:val="000000" w:themeColor="text1"/>
        </w:rPr>
        <w:t xml:space="preserve"> czy</w:t>
      </w:r>
      <w:r w:rsidR="00513320" w:rsidRPr="00C53FF9">
        <w:rPr>
          <w:rFonts w:ascii="Times New Roman" w:hAnsi="Times New Roman" w:cs="Times New Roman"/>
          <w:color w:val="000000" w:themeColor="text1"/>
        </w:rPr>
        <w:t xml:space="preserve"> przyjętych w trybie nagłym</w:t>
      </w:r>
      <w:r w:rsidR="005F005B" w:rsidRPr="00C53FF9">
        <w:rPr>
          <w:rFonts w:ascii="Times New Roman" w:hAnsi="Times New Roman" w:cs="Times New Roman"/>
          <w:color w:val="000000" w:themeColor="text1"/>
        </w:rPr>
        <w:t>,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ii)</w:t>
      </w:r>
      <w:r w:rsidRPr="00C53FF9">
        <w:rPr>
          <w:rFonts w:ascii="Times New Roman" w:hAnsi="Times New Roman" w:cs="Times New Roman"/>
          <w:color w:val="000000" w:themeColor="text1"/>
        </w:rPr>
        <w:tab/>
        <w:t>automatyczna synchronizacja danych z AP-KOLCE,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iii)</w:t>
      </w:r>
      <w:r w:rsidRPr="00C53FF9">
        <w:rPr>
          <w:rFonts w:ascii="Times New Roman" w:hAnsi="Times New Roman" w:cs="Times New Roman"/>
          <w:color w:val="000000" w:themeColor="text1"/>
        </w:rPr>
        <w:tab/>
        <w:t xml:space="preserve"> aktualizacja danych pacjenta w AP-KOLCE,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iv) dodania pacjenta do harmonogramu przyjęć do AP-KOLCE (z odpowiednią kategorią),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v) wykreślenie pacjenta z harmonogramu przyjęć do AP-KOLCE (z odpowiednią kategorią),</w:t>
      </w:r>
    </w:p>
    <w:p w:rsidR="00217133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lastRenderedPageBreak/>
        <w:t>vi) możliwość przesłania do AP-KOLCE dodatkowych danych  pacjenta związanych z harmonogramu przyjęć (np. o</w:t>
      </w:r>
      <w:r w:rsidR="00217133">
        <w:rPr>
          <w:rFonts w:ascii="Times New Roman" w:hAnsi="Times New Roman" w:cs="Times New Roman"/>
          <w:color w:val="000000" w:themeColor="text1"/>
        </w:rPr>
        <w:t>kolica ciała, operowana strona),</w:t>
      </w:r>
      <w:r w:rsidR="005F3187">
        <w:rPr>
          <w:rFonts w:ascii="Times New Roman" w:hAnsi="Times New Roman" w:cs="Times New Roman"/>
          <w:color w:val="000000" w:themeColor="text1"/>
        </w:rPr>
        <w:t xml:space="preserve"> </w:t>
      </w:r>
      <w:r w:rsidR="005F3187" w:rsidRPr="00D1099D">
        <w:rPr>
          <w:rFonts w:ascii="Times New Roman" w:hAnsi="Times New Roman" w:cs="Times New Roman"/>
          <w:color w:val="000000" w:themeColor="text1"/>
        </w:rPr>
        <w:t xml:space="preserve">a w </w:t>
      </w:r>
      <w:proofErr w:type="spellStart"/>
      <w:r w:rsidR="005F3187" w:rsidRPr="00D1099D">
        <w:rPr>
          <w:rFonts w:ascii="Times New Roman" w:hAnsi="Times New Roman" w:cs="Times New Roman"/>
          <w:color w:val="000000" w:themeColor="text1"/>
        </w:rPr>
        <w:t>Clininecie</w:t>
      </w:r>
      <w:proofErr w:type="spellEnd"/>
      <w:r w:rsidR="005F3187" w:rsidRPr="00D1099D">
        <w:rPr>
          <w:rFonts w:ascii="Times New Roman" w:hAnsi="Times New Roman" w:cs="Times New Roman"/>
          <w:color w:val="000000" w:themeColor="text1"/>
        </w:rPr>
        <w:t xml:space="preserve"> utworzen</w:t>
      </w:r>
      <w:r w:rsidR="00217133" w:rsidRPr="00D1099D">
        <w:rPr>
          <w:rFonts w:ascii="Times New Roman" w:hAnsi="Times New Roman" w:cs="Times New Roman"/>
          <w:color w:val="000000" w:themeColor="text1"/>
        </w:rPr>
        <w:t>i</w:t>
      </w:r>
      <w:r w:rsidR="005F3187" w:rsidRPr="00D1099D">
        <w:rPr>
          <w:rFonts w:ascii="Times New Roman" w:hAnsi="Times New Roman" w:cs="Times New Roman"/>
          <w:color w:val="000000" w:themeColor="text1"/>
        </w:rPr>
        <w:t>e</w:t>
      </w:r>
      <w:r w:rsidR="00217133" w:rsidRPr="00D1099D">
        <w:rPr>
          <w:rFonts w:ascii="Times New Roman" w:hAnsi="Times New Roman" w:cs="Times New Roman"/>
          <w:color w:val="000000" w:themeColor="text1"/>
        </w:rPr>
        <w:t xml:space="preserve"> GUI, gdzie te rzeczy </w:t>
      </w:r>
      <w:r w:rsidR="005F3187" w:rsidRPr="00D1099D">
        <w:rPr>
          <w:rFonts w:ascii="Times New Roman" w:hAnsi="Times New Roman" w:cs="Times New Roman"/>
          <w:color w:val="000000" w:themeColor="text1"/>
        </w:rPr>
        <w:t>będzie można sprawozdać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vii) aktualizacja wpisu w AP-KOLCE (np. </w:t>
      </w:r>
      <w:r w:rsidR="0044055B">
        <w:rPr>
          <w:rFonts w:ascii="Times New Roman" w:hAnsi="Times New Roman" w:cs="Times New Roman"/>
        </w:rPr>
        <w:t xml:space="preserve">przeniesienie pacjentów między kolejkami, zmiany terminu zaplanowanego świadczenia czy </w:t>
      </w:r>
      <w:r w:rsidRPr="00C53FF9">
        <w:rPr>
          <w:rFonts w:ascii="Times New Roman" w:hAnsi="Times New Roman" w:cs="Times New Roman"/>
          <w:color w:val="000000" w:themeColor="text1"/>
        </w:rPr>
        <w:t>zmiana kategorii świadczeniobiorcy);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viii) bieżące (w czasie rzeczywistym) synchronizacja pacjentów z AP-KOLCE. wpisanych w harmonogramie przyjęć. W przypadku brak łączności z AP-KOLCE możliwość automatycznego przesłania pacjentów w terminie późniejszym.</w:t>
      </w:r>
    </w:p>
    <w:p w:rsidR="0044055B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ix) </w:t>
      </w:r>
      <w:r w:rsidR="0044055B">
        <w:rPr>
          <w:rFonts w:ascii="Times New Roman" w:hAnsi="Times New Roman" w:cs="Times New Roman"/>
        </w:rPr>
        <w:t>możliwość sprawozdawania i przesyłania do AP-KOLCE pierwszego wolnego terminu z poziomu CN (bez logowania do AP-KOLCE) oraz zmiany daty ostatniej oceny (bez logowania do AP-KOLCE)</w:t>
      </w:r>
      <w:r w:rsidR="0044055B" w:rsidRPr="0044055B">
        <w:rPr>
          <w:rFonts w:ascii="Times New Roman" w:hAnsi="Times New Roman" w:cs="Times New Roman"/>
          <w:color w:val="000000" w:themeColor="text1"/>
        </w:rPr>
        <w:t xml:space="preserve"> 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x) możliwość przysyłania comiesięcznej oceny kolejki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xi) możliwość przesyłania informacji o dacie rozpoczęcia i zakończenia cyklu w ramach fizjoterapii</w:t>
      </w:r>
      <w:r w:rsidR="0044055B">
        <w:rPr>
          <w:rFonts w:ascii="Times New Roman" w:hAnsi="Times New Roman" w:cs="Times New Roman"/>
          <w:color w:val="000000" w:themeColor="text1"/>
        </w:rPr>
        <w:t>,</w:t>
      </w:r>
      <w:r w:rsidRPr="00C53FF9">
        <w:rPr>
          <w:rFonts w:ascii="Times New Roman" w:hAnsi="Times New Roman" w:cs="Times New Roman"/>
          <w:color w:val="000000" w:themeColor="text1"/>
        </w:rPr>
        <w:t xml:space="preserve"> 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możliwość przesyłania informacji o dacie ro</w:t>
      </w:r>
      <w:r w:rsidR="0044055B">
        <w:rPr>
          <w:rFonts w:ascii="Times New Roman" w:hAnsi="Times New Roman" w:cs="Times New Roman"/>
          <w:color w:val="000000" w:themeColor="text1"/>
        </w:rPr>
        <w:t>zpoczęcia i zakończenia pobytu,</w:t>
      </w:r>
    </w:p>
    <w:p w:rsidR="00513320" w:rsidRPr="00C53FF9" w:rsidRDefault="00513320" w:rsidP="00513320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xii) raport błędów synchronizacji danych z AP-KOLCE (raport o listach oczekujących, pacjentach oraz ich wpisach na listy, których się nie udało zsynchronizować z NFZ-ową usługą AP-KOLCE),</w:t>
      </w:r>
    </w:p>
    <w:p w:rsidR="00513320" w:rsidRPr="00C53FF9" w:rsidRDefault="00513320" w:rsidP="0051332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xiii) raport prezentujący informacje w następujących grupach:</w:t>
      </w:r>
    </w:p>
    <w:p w:rsidR="00513320" w:rsidRPr="00C53FF9" w:rsidRDefault="00513320" w:rsidP="0051332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- pacjent jakiego nie udało się wysłać,</w:t>
      </w:r>
    </w:p>
    <w:p w:rsidR="00513320" w:rsidRPr="00C53FF9" w:rsidRDefault="00513320" w:rsidP="0051332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- kod i opis błędu, </w:t>
      </w:r>
    </w:p>
    <w:p w:rsidR="00513320" w:rsidRPr="00C53FF9" w:rsidRDefault="00513320" w:rsidP="0051332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-kolejka jakiej nie udało się wysłać, </w:t>
      </w:r>
    </w:p>
    <w:p w:rsidR="00513320" w:rsidRPr="00C53FF9" w:rsidRDefault="00513320" w:rsidP="0051332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- kod i opis błędu,</w:t>
      </w:r>
    </w:p>
    <w:p w:rsidR="00513320" w:rsidRPr="00C53FF9" w:rsidRDefault="00513320" w:rsidP="0051332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- wpis na kolejkę jakiego nie udało się wysłać,</w:t>
      </w:r>
    </w:p>
    <w:p w:rsidR="00513320" w:rsidRPr="00C53FF9" w:rsidRDefault="00513320" w:rsidP="0051332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- kod i opis błędu Raport błędów synchronizacji danych do AP-KOLCE. </w:t>
      </w:r>
    </w:p>
    <w:p w:rsidR="00D70030" w:rsidRDefault="00D70030" w:rsidP="00D70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xiv) </w:t>
      </w:r>
      <w:r w:rsidR="0044055B">
        <w:rPr>
          <w:rFonts w:ascii="Times New Roman" w:hAnsi="Times New Roman" w:cs="Times New Roman"/>
        </w:rPr>
        <w:t xml:space="preserve">posiadać funkcjonalność automatycznego </w:t>
      </w:r>
      <w:r>
        <w:rPr>
          <w:rFonts w:ascii="Times New Roman" w:hAnsi="Times New Roman" w:cs="Times New Roman"/>
        </w:rPr>
        <w:t>przenoszeni</w:t>
      </w:r>
      <w:r w:rsidR="004405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</w:t>
      </w:r>
      <w:r w:rsidR="0044055B">
        <w:rPr>
          <w:rFonts w:ascii="Times New Roman" w:hAnsi="Times New Roman" w:cs="Times New Roman"/>
        </w:rPr>
        <w:t xml:space="preserve">lejki z </w:t>
      </w:r>
      <w:proofErr w:type="spellStart"/>
      <w:r w:rsidR="0044055B">
        <w:rPr>
          <w:rFonts w:ascii="Times New Roman" w:hAnsi="Times New Roman" w:cs="Times New Roman"/>
        </w:rPr>
        <w:t>Clininetu</w:t>
      </w:r>
      <w:proofErr w:type="spellEnd"/>
      <w:r w:rsidR="0044055B">
        <w:rPr>
          <w:rFonts w:ascii="Times New Roman" w:hAnsi="Times New Roman" w:cs="Times New Roman"/>
        </w:rPr>
        <w:t xml:space="preserve"> do AP-KOLCE w </w:t>
      </w:r>
      <w:r>
        <w:rPr>
          <w:rFonts w:ascii="Times New Roman" w:hAnsi="Times New Roman" w:cs="Times New Roman"/>
        </w:rPr>
        <w:t>przypadku gdy płatnik będzie przenosił sprawozdawczość z komunikatu XML do AP-KOLCE:</w:t>
      </w:r>
    </w:p>
    <w:p w:rsidR="00D70030" w:rsidRDefault="00D70030" w:rsidP="00D70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stworzenie w CN dedykowanego GUI, w którym można zarządzać tworzeniem pliku *.</w:t>
      </w:r>
      <w:proofErr w:type="spellStart"/>
      <w:r>
        <w:rPr>
          <w:rFonts w:ascii="Times New Roman" w:hAnsi="Times New Roman" w:cs="Times New Roman"/>
        </w:rPr>
        <w:t>kwx</w:t>
      </w:r>
      <w:proofErr w:type="spellEnd"/>
      <w:r>
        <w:rPr>
          <w:rFonts w:ascii="Times New Roman" w:hAnsi="Times New Roman" w:cs="Times New Roman"/>
        </w:rPr>
        <w:t xml:space="preserve"> (w 2015 roku takowe GUI istniało), wykluczenie tworzenia pliku </w:t>
      </w:r>
      <w:r w:rsidR="00440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kwx</w:t>
      </w:r>
      <w:proofErr w:type="spellEnd"/>
      <w:r>
        <w:rPr>
          <w:rFonts w:ascii="Times New Roman" w:hAnsi="Times New Roman" w:cs="Times New Roman"/>
        </w:rPr>
        <w:t xml:space="preserve"> przy pomocy zgłoszeń serwisowych </w:t>
      </w:r>
    </w:p>
    <w:p w:rsidR="00D70030" w:rsidRDefault="00D70030" w:rsidP="00D70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stworzenie w CN GUI służącego do przenoszenia listy pacjentów z ich danymi teleadresowymi służącymi do zasilenia bazy danych pacjentów znajdujących się w AP-KOLCE (funkcjonalność w AP-KOLCE Harmonogramy przyjęć;</w:t>
      </w:r>
    </w:p>
    <w:p w:rsidR="0044055B" w:rsidRDefault="0044055B" w:rsidP="00D70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xv) możliwość odczytu w CN komunikatów operatora z AP-KOLCE;</w:t>
      </w:r>
    </w:p>
    <w:p w:rsidR="0044055B" w:rsidRDefault="0044055B" w:rsidP="004405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xvi) możliwość z poziomu CN podglądu i generacji danych statystycznych (zestawień) dostępnych w AP-KOLCE bez logowania do AP-KOLCE dla danej kolejki z uwzględnieniem kryteriów dostępnych w AP-KOLCE</w:t>
      </w:r>
    </w:p>
    <w:p w:rsidR="00EE5C01" w:rsidRDefault="0044055B" w:rsidP="00EE5C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xvii) retrospektywne skreślanie pacjentów zapisanych w A</w:t>
      </w:r>
      <w:r w:rsidR="00EE5C01">
        <w:rPr>
          <w:rFonts w:ascii="Times New Roman" w:hAnsi="Times New Roman" w:cs="Times New Roman"/>
        </w:rPr>
        <w:t>P-KOLCE sterowane uprawnieniami (wykluczenie sytuacji gdy użytkownik chce zapisać pacjenta w CN z datą minioną, a później chce go przenieść do AP-KOLCE i skreślić);</w:t>
      </w:r>
    </w:p>
    <w:p w:rsidR="00D70030" w:rsidRDefault="0044055B" w:rsidP="00D70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xviii</w:t>
      </w:r>
      <w:r w:rsidR="00D70030">
        <w:rPr>
          <w:rFonts w:ascii="Times New Roman" w:hAnsi="Times New Roman" w:cs="Times New Roman"/>
        </w:rPr>
        <w:t>) bieżąca aktualizacja słowników w CN, które są dostępne w AP-KOLCE;</w:t>
      </w:r>
    </w:p>
    <w:p w:rsidR="00D70030" w:rsidRDefault="005C4D86" w:rsidP="00D70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xix</w:t>
      </w:r>
      <w:r w:rsidR="00D70030">
        <w:rPr>
          <w:rFonts w:ascii="Times New Roman" w:hAnsi="Times New Roman" w:cs="Times New Roman"/>
        </w:rPr>
        <w:t xml:space="preserve">) </w:t>
      </w:r>
      <w:r w:rsidR="0044055B">
        <w:rPr>
          <w:rFonts w:ascii="Times New Roman" w:hAnsi="Times New Roman" w:cs="Times New Roman"/>
        </w:rPr>
        <w:t xml:space="preserve">udostępnienie funkcjonalności </w:t>
      </w:r>
      <w:r w:rsidR="00EE5C01">
        <w:rPr>
          <w:rFonts w:ascii="Times New Roman" w:hAnsi="Times New Roman" w:cs="Times New Roman"/>
        </w:rPr>
        <w:t xml:space="preserve">automatycznego </w:t>
      </w:r>
      <w:r w:rsidR="00D70030">
        <w:rPr>
          <w:rFonts w:ascii="Times New Roman" w:hAnsi="Times New Roman" w:cs="Times New Roman"/>
        </w:rPr>
        <w:t>przeniesieni</w:t>
      </w:r>
      <w:r w:rsidR="0044055B">
        <w:rPr>
          <w:rFonts w:ascii="Times New Roman" w:hAnsi="Times New Roman" w:cs="Times New Roman"/>
        </w:rPr>
        <w:t>a</w:t>
      </w:r>
      <w:r w:rsidR="00D70030">
        <w:rPr>
          <w:rFonts w:ascii="Times New Roman" w:hAnsi="Times New Roman" w:cs="Times New Roman"/>
        </w:rPr>
        <w:t xml:space="preserve"> </w:t>
      </w:r>
      <w:r w:rsidR="00EE5C01">
        <w:rPr>
          <w:rFonts w:ascii="Times New Roman" w:hAnsi="Times New Roman" w:cs="Times New Roman"/>
        </w:rPr>
        <w:t xml:space="preserve">pacjentów w </w:t>
      </w:r>
      <w:r w:rsidR="00D70030">
        <w:rPr>
          <w:rFonts w:ascii="Times New Roman" w:hAnsi="Times New Roman" w:cs="Times New Roman"/>
        </w:rPr>
        <w:t>kolej</w:t>
      </w:r>
      <w:r w:rsidR="00EE5C01">
        <w:rPr>
          <w:rFonts w:ascii="Times New Roman" w:hAnsi="Times New Roman" w:cs="Times New Roman"/>
        </w:rPr>
        <w:t>kach istniejących w </w:t>
      </w:r>
      <w:r w:rsidR="00D70030">
        <w:rPr>
          <w:rFonts w:ascii="Times New Roman" w:hAnsi="Times New Roman" w:cs="Times New Roman"/>
        </w:rPr>
        <w:t xml:space="preserve">AP-KOLCE do CN </w:t>
      </w:r>
      <w:r w:rsidR="00EE5C01">
        <w:rPr>
          <w:rFonts w:ascii="Times New Roman" w:hAnsi="Times New Roman" w:cs="Times New Roman"/>
        </w:rPr>
        <w:t>(w celu ich pełnej synchronizacji w pierwszej fazie wdrożenia).</w:t>
      </w:r>
    </w:p>
    <w:p w:rsidR="00AF2CA6" w:rsidRPr="00D1099D" w:rsidRDefault="005C4D86" w:rsidP="00D70030">
      <w:pPr>
        <w:spacing w:line="240" w:lineRule="auto"/>
        <w:rPr>
          <w:rFonts w:ascii="Times New Roman" w:hAnsi="Times New Roman" w:cs="Times New Roman"/>
        </w:rPr>
      </w:pPr>
      <w:r w:rsidRPr="00D1099D">
        <w:rPr>
          <w:rFonts w:ascii="Times New Roman" w:hAnsi="Times New Roman" w:cs="Times New Roman"/>
        </w:rPr>
        <w:t xml:space="preserve">xx) </w:t>
      </w:r>
      <w:r w:rsidR="00AF2CA6" w:rsidRPr="00D1099D">
        <w:rPr>
          <w:rFonts w:ascii="Times New Roman" w:hAnsi="Times New Roman" w:cs="Times New Roman"/>
        </w:rPr>
        <w:t>„</w:t>
      </w:r>
      <w:r w:rsidRPr="00D1099D">
        <w:rPr>
          <w:rFonts w:ascii="Times New Roman" w:hAnsi="Times New Roman" w:cs="Times New Roman"/>
        </w:rPr>
        <w:t>t</w:t>
      </w:r>
      <w:r w:rsidR="00AF2CA6" w:rsidRPr="00D1099D">
        <w:rPr>
          <w:rFonts w:ascii="Times New Roman" w:hAnsi="Times New Roman" w:cs="Times New Roman"/>
        </w:rPr>
        <w:t xml:space="preserve">warda” </w:t>
      </w:r>
      <w:r w:rsidRPr="00D1099D">
        <w:rPr>
          <w:rFonts w:ascii="Times New Roman" w:hAnsi="Times New Roman" w:cs="Times New Roman"/>
        </w:rPr>
        <w:t>w</w:t>
      </w:r>
      <w:r w:rsidR="00AF2CA6" w:rsidRPr="00D1099D">
        <w:rPr>
          <w:rFonts w:ascii="Times New Roman" w:hAnsi="Times New Roman" w:cs="Times New Roman"/>
        </w:rPr>
        <w:t>eryfikacja każdego wpisu umieszczanego w CN, który ma być przesyłany do AP-KOLCE:</w:t>
      </w:r>
    </w:p>
    <w:p w:rsidR="00AF2CA6" w:rsidRPr="00D1099D" w:rsidRDefault="00AF2CA6" w:rsidP="00D70030">
      <w:pPr>
        <w:spacing w:line="240" w:lineRule="auto"/>
        <w:rPr>
          <w:rFonts w:ascii="Times New Roman" w:hAnsi="Times New Roman" w:cs="Times New Roman"/>
        </w:rPr>
      </w:pPr>
      <w:r w:rsidRPr="00D1099D">
        <w:rPr>
          <w:rFonts w:ascii="Times New Roman" w:hAnsi="Times New Roman" w:cs="Times New Roman"/>
        </w:rPr>
        <w:t>- weryfikacja numeru domu</w:t>
      </w:r>
      <w:r w:rsidR="005C4D86" w:rsidRPr="00D1099D">
        <w:rPr>
          <w:rFonts w:ascii="Times New Roman" w:hAnsi="Times New Roman" w:cs="Times New Roman"/>
        </w:rPr>
        <w:t xml:space="preserve"> w adresie pacjenta</w:t>
      </w:r>
      <w:r w:rsidR="00217133" w:rsidRPr="00D1099D">
        <w:rPr>
          <w:rFonts w:ascii="Times New Roman" w:hAnsi="Times New Roman" w:cs="Times New Roman"/>
        </w:rPr>
        <w:t>*(czy jest)</w:t>
      </w:r>
      <w:r w:rsidR="005C4D86" w:rsidRPr="00D1099D">
        <w:rPr>
          <w:rFonts w:ascii="Times New Roman" w:hAnsi="Times New Roman" w:cs="Times New Roman"/>
        </w:rPr>
        <w:t xml:space="preserve">; </w:t>
      </w:r>
    </w:p>
    <w:p w:rsidR="005C4D86" w:rsidRPr="00D1099D" w:rsidRDefault="005C4D86" w:rsidP="00D70030">
      <w:pPr>
        <w:spacing w:line="240" w:lineRule="auto"/>
        <w:rPr>
          <w:rFonts w:ascii="Times New Roman" w:hAnsi="Times New Roman" w:cs="Times New Roman"/>
        </w:rPr>
      </w:pPr>
      <w:r w:rsidRPr="00D1099D">
        <w:rPr>
          <w:rFonts w:ascii="Times New Roman" w:hAnsi="Times New Roman" w:cs="Times New Roman"/>
        </w:rPr>
        <w:t>- weryfikacja kodu terytorialnego z adresu pacjenta</w:t>
      </w:r>
      <w:r w:rsidR="00217133" w:rsidRPr="00D1099D">
        <w:rPr>
          <w:rFonts w:ascii="Times New Roman" w:hAnsi="Times New Roman" w:cs="Times New Roman"/>
        </w:rPr>
        <w:t xml:space="preserve"> ( czy jest poprawny)</w:t>
      </w:r>
      <w:r w:rsidRPr="00D1099D">
        <w:rPr>
          <w:rFonts w:ascii="Times New Roman" w:hAnsi="Times New Roman" w:cs="Times New Roman"/>
        </w:rPr>
        <w:t>;</w:t>
      </w:r>
    </w:p>
    <w:p w:rsidR="005C4D86" w:rsidRPr="00D1099D" w:rsidRDefault="005C4D86" w:rsidP="00D70030">
      <w:pPr>
        <w:spacing w:line="240" w:lineRule="auto"/>
        <w:rPr>
          <w:rFonts w:ascii="Times New Roman" w:hAnsi="Times New Roman" w:cs="Times New Roman"/>
        </w:rPr>
      </w:pPr>
      <w:r w:rsidRPr="00D1099D">
        <w:rPr>
          <w:rFonts w:ascii="Times New Roman" w:hAnsi="Times New Roman" w:cs="Times New Roman"/>
        </w:rPr>
        <w:t>- jeśli wypełnione pole email to sprawdzenie składni (alias, znak@, nazwa domeny)</w:t>
      </w:r>
      <w:r w:rsidR="00217133" w:rsidRPr="00D1099D">
        <w:rPr>
          <w:rFonts w:ascii="Times New Roman" w:hAnsi="Times New Roman" w:cs="Times New Roman"/>
        </w:rPr>
        <w:t>.</w:t>
      </w:r>
    </w:p>
    <w:p w:rsidR="005C4D86" w:rsidRDefault="005C4D86" w:rsidP="00D70030">
      <w:pPr>
        <w:spacing w:line="240" w:lineRule="auto"/>
        <w:rPr>
          <w:rFonts w:ascii="Times New Roman" w:hAnsi="Times New Roman" w:cs="Times New Roman"/>
        </w:rPr>
      </w:pPr>
      <w:r w:rsidRPr="00D1099D">
        <w:rPr>
          <w:rFonts w:ascii="Times New Roman" w:hAnsi="Times New Roman" w:cs="Times New Roman"/>
        </w:rPr>
        <w:t>Twarda weryfika</w:t>
      </w:r>
      <w:r w:rsidR="00217133" w:rsidRPr="00D1099D">
        <w:rPr>
          <w:rFonts w:ascii="Times New Roman" w:hAnsi="Times New Roman" w:cs="Times New Roman"/>
        </w:rPr>
        <w:t>cja powinna wykluczy</w:t>
      </w:r>
      <w:r w:rsidRPr="00D1099D">
        <w:rPr>
          <w:rFonts w:ascii="Times New Roman" w:hAnsi="Times New Roman" w:cs="Times New Roman"/>
        </w:rPr>
        <w:t xml:space="preserve">ć </w:t>
      </w:r>
      <w:r w:rsidR="00217133" w:rsidRPr="00D1099D">
        <w:rPr>
          <w:rFonts w:ascii="Times New Roman" w:hAnsi="Times New Roman" w:cs="Times New Roman"/>
        </w:rPr>
        <w:t>utworzenie</w:t>
      </w:r>
      <w:r w:rsidRPr="00D1099D">
        <w:rPr>
          <w:rFonts w:ascii="Times New Roman" w:hAnsi="Times New Roman" w:cs="Times New Roman"/>
        </w:rPr>
        <w:t xml:space="preserve"> wpisu z niekompletnymi danymi</w:t>
      </w:r>
    </w:p>
    <w:p w:rsidR="00D70030" w:rsidRPr="00C53FF9" w:rsidRDefault="00D70030" w:rsidP="0051332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8B2EB2" w:rsidP="00B2649E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c)</w:t>
      </w:r>
      <w:r w:rsidR="00EE5C01">
        <w:rPr>
          <w:rFonts w:ascii="Times New Roman" w:hAnsi="Times New Roman" w:cs="Times New Roman"/>
          <w:color w:val="000000" w:themeColor="text1"/>
        </w:rPr>
        <w:t xml:space="preserve"> </w:t>
      </w:r>
      <w:r w:rsidR="00B2649E" w:rsidRPr="00C53FF9">
        <w:rPr>
          <w:rFonts w:ascii="Times New Roman" w:hAnsi="Times New Roman" w:cs="Times New Roman"/>
          <w:color w:val="000000" w:themeColor="text1"/>
        </w:rPr>
        <w:t>Warunki świadczenia wsparcia serwisowego: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 </w:t>
      </w:r>
      <w:r w:rsidR="00B2649E" w:rsidRPr="00C53FF9">
        <w:rPr>
          <w:rFonts w:ascii="Times New Roman" w:hAnsi="Times New Roman" w:cs="Times New Roman"/>
          <w:color w:val="000000" w:themeColor="text1"/>
        </w:rPr>
        <w:t>i)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Telefoniczne konsultacje w zakresie obsługi produktu,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ii)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Zgłaszanie błędów telefonicznie oraz w istniejącym systemie zgłoszeń,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iii)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 xml:space="preserve"> Dostęp do stanowiska pomocy </w:t>
      </w:r>
      <w:proofErr w:type="spellStart"/>
      <w:r w:rsidR="00B2649E" w:rsidRPr="00C53FF9">
        <w:rPr>
          <w:rFonts w:ascii="Times New Roman" w:hAnsi="Times New Roman" w:cs="Times New Roman"/>
          <w:color w:val="000000" w:themeColor="text1"/>
        </w:rPr>
        <w:t>HelpDesk</w:t>
      </w:r>
      <w:proofErr w:type="spellEnd"/>
      <w:r w:rsidR="00B2649E" w:rsidRPr="00C53FF9">
        <w:rPr>
          <w:rFonts w:ascii="Times New Roman" w:hAnsi="Times New Roman" w:cs="Times New Roman"/>
          <w:color w:val="000000" w:themeColor="text1"/>
        </w:rPr>
        <w:t xml:space="preserve"> - 12/5 (5 dni w tygodniu, 12 godziny na dobę),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iv)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Gwarantowany czas reakcji na błędy uniemożliwiające pracę w zakresie wdrożonej integracji                - 4 godziny,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v)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Gwarantowany czas reakcji  na usterki uniemożliwiające pracę pojedynczych (nie wszystkich) funkcjonalności integracji  - 8 godzin,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vi)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Gwarantowany czas naprawy błędów uniemożliwiających pracę w zakresie integracji  - 8 godzin,</w:t>
      </w:r>
    </w:p>
    <w:p w:rsidR="00B2649E" w:rsidRPr="00C53FF9" w:rsidRDefault="008B2EB2" w:rsidP="008B2EB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 xml:space="preserve">      </w:t>
      </w:r>
      <w:r w:rsidR="00B2649E" w:rsidRPr="00C53FF9">
        <w:rPr>
          <w:rFonts w:ascii="Times New Roman" w:hAnsi="Times New Roman" w:cs="Times New Roman"/>
          <w:color w:val="000000" w:themeColor="text1"/>
        </w:rPr>
        <w:t>vii)</w:t>
      </w:r>
      <w:r w:rsidR="00B2649E" w:rsidRPr="00C53FF9">
        <w:rPr>
          <w:rFonts w:ascii="Times New Roman" w:hAnsi="Times New Roman" w:cs="Times New Roman"/>
          <w:color w:val="000000" w:themeColor="text1"/>
        </w:rPr>
        <w:tab/>
        <w:t>Gwarantowany czas naprawy usterki  uniemożliwiającej pracę pojedynczych (nie wszystkich) funkcjonalności integracji   - 24 godziny.</w:t>
      </w:r>
    </w:p>
    <w:p w:rsidR="00B2649E" w:rsidRPr="00C53FF9" w:rsidRDefault="00B2649E" w:rsidP="00B2649E">
      <w:pPr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Warunki  realizacji przedmiotu zamówienia oraz zasady współpracy Wykonawcy i Zamawiającego określa projekt umowy stanowiący załącznik nr 7 do SIWZ.</w:t>
      </w: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53FF9" w:rsidRDefault="00C53FF9" w:rsidP="00B26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B2649E" w:rsidRPr="00C53FF9" w:rsidRDefault="00B2649E" w:rsidP="00B26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53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P</w:t>
      </w:r>
      <w:bookmarkStart w:id="0" w:name="_GoBack"/>
      <w:bookmarkEnd w:id="0"/>
      <w:r w:rsidRPr="00C53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akiet nr 4:</w:t>
      </w:r>
      <w:r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Zakup i realizacja wdrożenia funkcjona</w:t>
      </w:r>
      <w:r w:rsidR="001E6C85" w:rsidRPr="00C5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lności karty obserwacji wkłucia</w:t>
      </w:r>
    </w:p>
    <w:p w:rsidR="00B2649E" w:rsidRDefault="00B2649E" w:rsidP="00B26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D1099D" w:rsidRPr="00D1099D" w:rsidRDefault="00D1099D" w:rsidP="00D1099D">
      <w:pPr>
        <w:rPr>
          <w:rFonts w:ascii="Times New Roman" w:eastAsia="Calibri" w:hAnsi="Times New Roman" w:cs="Times New Roman"/>
          <w:b/>
          <w:color w:val="000000"/>
        </w:rPr>
      </w:pPr>
      <w:r w:rsidRPr="00D1099D">
        <w:rPr>
          <w:rFonts w:ascii="Times New Roman" w:eastAsia="Calibri" w:hAnsi="Times New Roman" w:cs="Times New Roman"/>
          <w:b/>
          <w:color w:val="000000"/>
        </w:rPr>
        <w:t>I. Przedmiot zamówienia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D1099D">
        <w:rPr>
          <w:rFonts w:ascii="Times New Roman" w:eastAsia="Calibri" w:hAnsi="Times New Roman" w:cs="Times New Roman"/>
          <w:color w:val="000000"/>
        </w:rPr>
        <w:t>Przedmiotem zamówienia jest realizacja przez Wykonawcę: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D1099D">
        <w:rPr>
          <w:rFonts w:ascii="Times New Roman" w:eastAsia="Calibri" w:hAnsi="Times New Roman" w:cs="Times New Roman"/>
          <w:color w:val="000000"/>
        </w:rPr>
        <w:t xml:space="preserve">1) w okresie 2 miesięcy (od dnia podpisania umowy)  zadania polegającego na wdrożeniu funkcjonalności Karta obserwacji wkłucia systemu </w:t>
      </w:r>
      <w:proofErr w:type="spellStart"/>
      <w:r w:rsidRPr="00D1099D">
        <w:rPr>
          <w:rFonts w:ascii="Times New Roman" w:eastAsia="Calibri" w:hAnsi="Times New Roman" w:cs="Times New Roman"/>
          <w:color w:val="000000"/>
        </w:rPr>
        <w:t>CliniNET</w:t>
      </w:r>
      <w:proofErr w:type="spellEnd"/>
      <w:r w:rsidRPr="00D1099D">
        <w:rPr>
          <w:rFonts w:ascii="Times New Roman" w:eastAsia="Calibri" w:hAnsi="Times New Roman" w:cs="Times New Roman"/>
          <w:color w:val="000000"/>
        </w:rPr>
        <w:t>,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D1099D">
        <w:rPr>
          <w:rFonts w:ascii="Times New Roman" w:eastAsia="Calibri" w:hAnsi="Times New Roman" w:cs="Times New Roman"/>
          <w:color w:val="000000"/>
        </w:rPr>
        <w:t>2) nabycie  przez Zamawiającego wymaganych   licencji dla wdrożonej funkcjonalności wraz z 12 miesięcznym serwisem i nadzorem autorskim,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D1099D">
        <w:rPr>
          <w:rFonts w:ascii="Times New Roman" w:eastAsia="Calibri" w:hAnsi="Times New Roman" w:cs="Times New Roman"/>
          <w:color w:val="000000"/>
        </w:rPr>
        <w:t>3) Obowiązek dokonywania przez dostawcę wszelkich zmian w module, które dostosowują go do obowiązujących przepisów (w cenie zakupionej licencji).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  <w:b/>
          <w:color w:val="000000"/>
        </w:rPr>
      </w:pPr>
      <w:r w:rsidRPr="00D1099D">
        <w:rPr>
          <w:rFonts w:ascii="Times New Roman" w:eastAsia="Calibri" w:hAnsi="Times New Roman" w:cs="Times New Roman"/>
          <w:b/>
          <w:color w:val="000000"/>
        </w:rPr>
        <w:t>II. Wymagania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  <w:b/>
          <w:color w:val="000000"/>
        </w:rPr>
      </w:pPr>
      <w:r w:rsidRPr="00D1099D">
        <w:rPr>
          <w:rFonts w:ascii="Times New Roman" w:eastAsia="Calibri" w:hAnsi="Times New Roman" w:cs="Times New Roman"/>
          <w:b/>
          <w:color w:val="000000"/>
        </w:rPr>
        <w:t>1)Wymagania formalne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D1099D">
        <w:rPr>
          <w:rFonts w:ascii="Times New Roman" w:eastAsia="Calibri" w:hAnsi="Times New Roman" w:cs="Times New Roman"/>
          <w:color w:val="000000"/>
        </w:rPr>
        <w:t>a)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1099D">
        <w:rPr>
          <w:rFonts w:ascii="Times New Roman" w:eastAsia="Calibri" w:hAnsi="Times New Roman" w:cs="Times New Roman"/>
          <w:color w:val="000000"/>
        </w:rPr>
        <w:t xml:space="preserve">Wykonawca musi dołączyć do oferty dokument wystawiony i podpisany przez producenta oprogramowania </w:t>
      </w:r>
      <w:proofErr w:type="spellStart"/>
      <w:r w:rsidRPr="00D1099D">
        <w:rPr>
          <w:rFonts w:ascii="Times New Roman" w:eastAsia="Calibri" w:hAnsi="Times New Roman" w:cs="Times New Roman"/>
          <w:color w:val="000000"/>
        </w:rPr>
        <w:t>CliniNET</w:t>
      </w:r>
      <w:proofErr w:type="spellEnd"/>
      <w:r w:rsidRPr="00D1099D">
        <w:rPr>
          <w:rFonts w:ascii="Times New Roman" w:eastAsia="Calibri" w:hAnsi="Times New Roman" w:cs="Times New Roman"/>
          <w:color w:val="000000"/>
        </w:rPr>
        <w:t xml:space="preserve"> potwierdzający,  że jest podmiotem upoważnionym do świadczenia usług wsparcia serwisowego w zakresie  współpracy ich rozwiązania z oprogramowaniem systemu </w:t>
      </w:r>
      <w:proofErr w:type="spellStart"/>
      <w:r w:rsidRPr="00D1099D">
        <w:rPr>
          <w:rFonts w:ascii="Times New Roman" w:eastAsia="Calibri" w:hAnsi="Times New Roman" w:cs="Times New Roman"/>
          <w:color w:val="000000"/>
        </w:rPr>
        <w:t>CliniNET</w:t>
      </w:r>
      <w:proofErr w:type="spellEnd"/>
      <w:r w:rsidRPr="00D1099D">
        <w:rPr>
          <w:rFonts w:ascii="Times New Roman" w:eastAsia="Calibri" w:hAnsi="Times New Roman" w:cs="Times New Roman"/>
          <w:color w:val="000000"/>
        </w:rPr>
        <w:t>.</w:t>
      </w:r>
    </w:p>
    <w:p w:rsidR="00D1099D" w:rsidRPr="00D1099D" w:rsidRDefault="00D1099D" w:rsidP="00D1099D">
      <w:pPr>
        <w:rPr>
          <w:rFonts w:ascii="Times New Roman" w:eastAsia="Calibri" w:hAnsi="Times New Roman" w:cs="Times New Roman"/>
          <w:b/>
          <w:color w:val="000000"/>
        </w:rPr>
      </w:pPr>
      <w:r w:rsidRPr="00D1099D">
        <w:rPr>
          <w:rFonts w:ascii="Times New Roman" w:eastAsia="Calibri" w:hAnsi="Times New Roman" w:cs="Times New Roman"/>
          <w:b/>
          <w:color w:val="000000"/>
        </w:rPr>
        <w:t xml:space="preserve">2)Wymagania dotyczące realizacji wdrożenia   funkcjonalności Karta obserwacji wkłucia systemu </w:t>
      </w:r>
      <w:proofErr w:type="spellStart"/>
      <w:r w:rsidRPr="00D1099D">
        <w:rPr>
          <w:rFonts w:ascii="Times New Roman" w:eastAsia="Calibri" w:hAnsi="Times New Roman" w:cs="Times New Roman"/>
          <w:b/>
          <w:color w:val="000000"/>
        </w:rPr>
        <w:t>CliniNET</w:t>
      </w:r>
      <w:proofErr w:type="spellEnd"/>
    </w:p>
    <w:p w:rsidR="00D1099D" w:rsidRPr="00D1099D" w:rsidRDefault="00D1099D" w:rsidP="00D1099D">
      <w:pPr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  <w:color w:val="000000"/>
        </w:rPr>
        <w:t>a)Poprzez w</w:t>
      </w:r>
      <w:r w:rsidRPr="00D1099D">
        <w:rPr>
          <w:rFonts w:ascii="Times New Roman" w:eastAsia="Calibri" w:hAnsi="Times New Roman" w:cs="Times New Roman"/>
        </w:rPr>
        <w:t>drożenie funkcjonalności Karta obserwacji wkłucia Zamawiający rozumie: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 xml:space="preserve">      i)</w:t>
      </w:r>
      <w:r w:rsidRPr="00D1099D">
        <w:rPr>
          <w:rFonts w:ascii="Times New Roman" w:eastAsia="Calibri" w:hAnsi="Times New Roman" w:cs="Times New Roman"/>
        </w:rPr>
        <w:tab/>
        <w:t>instalację, uruchomienie, konfigurację funkcjonalności ,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 xml:space="preserve">      ii)</w:t>
      </w:r>
      <w:r w:rsidRPr="00D1099D">
        <w:rPr>
          <w:rFonts w:ascii="Times New Roman" w:eastAsia="Calibri" w:hAnsi="Times New Roman" w:cs="Times New Roman"/>
        </w:rPr>
        <w:tab/>
        <w:t>przetestowanie poprawności pracy  zgodnie z wymaganiami Zamawiającego,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 xml:space="preserve">      iii)</w:t>
      </w:r>
      <w:r w:rsidRPr="00D1099D">
        <w:rPr>
          <w:rFonts w:ascii="Times New Roman" w:eastAsia="Calibri" w:hAnsi="Times New Roman" w:cs="Times New Roman"/>
        </w:rPr>
        <w:tab/>
        <w:t>odbycie w siedzibie Zamawiającego szkolenia w zakresie obsługi wdrożonej funkcjonalności,</w:t>
      </w:r>
    </w:p>
    <w:p w:rsidR="00D1099D" w:rsidRPr="00D1099D" w:rsidRDefault="00D1099D" w:rsidP="00D1099D">
      <w:pPr>
        <w:spacing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 xml:space="preserve">      iv)</w:t>
      </w:r>
      <w:r w:rsidRPr="00D1099D">
        <w:rPr>
          <w:rFonts w:ascii="Times New Roman" w:eastAsia="Calibri" w:hAnsi="Times New Roman" w:cs="Times New Roman"/>
        </w:rPr>
        <w:tab/>
        <w:t xml:space="preserve">dokonanie potwierdzonego stosownym dokumentem odbioru  realizacji wdrożenia </w:t>
      </w:r>
    </w:p>
    <w:p w:rsidR="00D1099D" w:rsidRPr="00D1099D" w:rsidRDefault="00D1099D" w:rsidP="00D1099D">
      <w:pPr>
        <w:spacing w:after="240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b)Wdrożona funkcjonalność Karty obserwacji wkłucia powinna spełniać następujące wymagania:</w:t>
      </w:r>
    </w:p>
    <w:p w:rsidR="00D1099D" w:rsidRPr="00D1099D" w:rsidRDefault="00D1099D" w:rsidP="00D1099D">
      <w:pPr>
        <w:numPr>
          <w:ilvl w:val="0"/>
          <w:numId w:val="7"/>
        </w:numPr>
        <w:spacing w:after="240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umożliwić użytkownikowi dodanie nowej karty obserwacji wkłucia centralnego lub obwodowego,</w:t>
      </w:r>
    </w:p>
    <w:p w:rsidR="0033500A" w:rsidRPr="0033500A" w:rsidRDefault="0033500A" w:rsidP="0033500A">
      <w:pPr>
        <w:numPr>
          <w:ilvl w:val="0"/>
          <w:numId w:val="7"/>
        </w:numPr>
        <w:spacing w:after="240" w:line="240" w:lineRule="auto"/>
        <w:rPr>
          <w:rFonts w:ascii="Times New Roman" w:hAnsi="Times New Roman"/>
        </w:rPr>
      </w:pPr>
      <w:r w:rsidRPr="00D1099D">
        <w:rPr>
          <w:rFonts w:ascii="Times New Roman" w:hAnsi="Times New Roman"/>
        </w:rPr>
        <w:t>umożliwiać użytkownikowi wskazanie</w:t>
      </w:r>
      <w:r>
        <w:rPr>
          <w:rFonts w:ascii="Times New Roman" w:hAnsi="Times New Roman"/>
        </w:rPr>
        <w:t xml:space="preserve"> </w:t>
      </w:r>
      <w:r w:rsidRPr="0033500A">
        <w:rPr>
          <w:rFonts w:ascii="Times New Roman" w:hAnsi="Times New Roman"/>
        </w:rPr>
        <w:t xml:space="preserve">anatomicznego </w:t>
      </w:r>
      <w:r w:rsidRPr="00D1099D">
        <w:rPr>
          <w:rFonts w:ascii="Times New Roman" w:hAnsi="Times New Roman"/>
        </w:rPr>
        <w:t xml:space="preserve"> miejsca założenia wkłucia </w:t>
      </w:r>
      <w:r>
        <w:rPr>
          <w:rFonts w:ascii="Times New Roman" w:hAnsi="Times New Roman"/>
        </w:rPr>
        <w:t xml:space="preserve"> </w:t>
      </w:r>
      <w:r w:rsidRPr="0033500A">
        <w:rPr>
          <w:rFonts w:ascii="Times New Roman" w:hAnsi="Times New Roman"/>
        </w:rPr>
        <w:t>( np. żyła główna g, podobojczykowa itd.)</w:t>
      </w:r>
      <w:r>
        <w:rPr>
          <w:rFonts w:ascii="Times New Roman" w:hAnsi="Times New Roman"/>
        </w:rPr>
        <w:t xml:space="preserve">, </w:t>
      </w:r>
      <w:r w:rsidRPr="00D1099D">
        <w:rPr>
          <w:rFonts w:ascii="Times New Roman" w:hAnsi="Times New Roman"/>
        </w:rPr>
        <w:t>za pomocą zdefiniowanego słownika oddzielnego dla rodzajów wkłucia obwodowego i centralnego,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umożliwiać użytkownikowi odnotować informację, że wkłucie założono w lokalizacji za pomocą zdefiniowanego słownika np.: blok operacyjny, sala operacyjna Brachyterapii, sala zabiegowa w dziale, sala chorych w dziale</w:t>
      </w:r>
      <w:r w:rsidR="0033500A">
        <w:rPr>
          <w:rFonts w:ascii="Times New Roman" w:eastAsia="Calibri" w:hAnsi="Times New Roman" w:cs="Times New Roman"/>
        </w:rPr>
        <w:t>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 xml:space="preserve">w przypadku założenia wkłucia w miejsce nieokreślone w słowniku  użytkownik powinien mieć  możliwość wskazania i dodania innego miejsca założenia w polu tekstowym, 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lastRenderedPageBreak/>
        <w:t>dla wkłuć centralnych, funkcjonalność powinna  umożliwiać wskazanie typu cewnika za pomocą zdefiniowanego słownika,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umożliwiać użytkownikowi wskazanie daty założenia wkłucia, ale domyślnie data powinna być ustawiona domyślnie bieżąca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umożliwiać wskazanie osoby wykonującej założenie wkłucia, ale domyślnie powinna być ustawiona osoba zalogowana do systemu,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umożliwiać jednoczesne prowadzenie wielu kart obserwacji wkłucia,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 xml:space="preserve">posiadać  listę wszystkich kart obserwacji wkłucia, prezentującą co najmniej: Rodzaj wkłucia, Miejsce założenia, Typ, Datę założenia, Osobę wykonującą wkłucie, Datę usunięcia, Datę usuwającą, umożliwiać odnotowanie czynności obserwacji wkłucia, 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domyślnie podpowiadać porę odnotowania obserwacji z podziałem na dzień i noc dla każdego z dni założenia wkłucia,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odnotowanie obserwacji realizować  poprzez zaznaczenia dedykowanego pola lub wprowadzenia uwag w polu tekstowym,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automatycznie zapisywać osobę wykonującą obserwację oraz czas wykonania,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prezentować listę odnotowanych czynności, informacje o osobie wykonującej oraz czas odnotowania obserwacji,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umożliwiać odnotowanie usunięcia wkłucia, poprzez wskazanie daty usunięcia, osoby usuwającej oraz wybranie przyczyny usunięcia wkłucia zdefiniowanej w słowniku,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umożliwiać usunięcie błędnie dodanej karty obserwacji tylko w przypadku kiedy nie odnotowano w niej żadnej obserwacji,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 xml:space="preserve">umożliwiać wydruk Karty obserwacji wkłucia zawierający co najmniej: imię i nazwisko pacjenta; PESEL pacjenta; Datę urodzenia pacjenta; ID </w:t>
      </w:r>
      <w:proofErr w:type="spellStart"/>
      <w:r w:rsidRPr="00D1099D">
        <w:rPr>
          <w:rFonts w:ascii="Times New Roman" w:eastAsia="Calibri" w:hAnsi="Times New Roman" w:cs="Times New Roman"/>
        </w:rPr>
        <w:t>pacjenta,nr</w:t>
      </w:r>
      <w:proofErr w:type="spellEnd"/>
      <w:r w:rsidRPr="00D1099D">
        <w:rPr>
          <w:rFonts w:ascii="Times New Roman" w:eastAsia="Calibri" w:hAnsi="Times New Roman" w:cs="Times New Roman"/>
        </w:rPr>
        <w:t xml:space="preserve"> Księgi Głównej; oddział, na którym znajduje się pacjent; datę założenia; miejsce założenia; osobę wykonującą wkłucie (imię, nazwisko, nr PWZ); datę usunięcia; osobę usuwającą wkłucie (imię, nazwisko nr PWZ); tabelę z informacją o wykonanych obserwacjach z loginem osoby wykonującej czynność,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>umożliwiać zarządzanie słownikiem obserwacji wkłuć centralnych, wkłuć obwodowych, miejsc obserwacji,  typów cewników, przyczyn usunięcia cewnika oraz wkłucie założono w lokalizacji,</w:t>
      </w:r>
    </w:p>
    <w:p w:rsidR="00D1099D" w:rsidRPr="00D1099D" w:rsidRDefault="00D1099D" w:rsidP="00D1099D">
      <w:pPr>
        <w:numPr>
          <w:ilvl w:val="0"/>
          <w:numId w:val="7"/>
        </w:numPr>
        <w:spacing w:after="240"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t xml:space="preserve">umożliwiać wygenerowanie raportu w systemie oraz wydruku, który zawierać będzie dane: Nazwisko i imię pacjenta, Nr pacjenta (ID), Data założenia wkłucia, Rodzaj wkłucia, Typ cewnika, Liczba dni (dni od założenia cewnika) z cewnikiem, Objawy  które zapisuje się w obserwacjach wg skali Baxtera – ilu było pacjentów bez objawów, a ilu miało Temperatura powyżej 38st </w:t>
      </w:r>
      <w:proofErr w:type="spellStart"/>
      <w:r w:rsidRPr="00D1099D">
        <w:rPr>
          <w:rFonts w:ascii="Times New Roman" w:eastAsia="Calibri" w:hAnsi="Times New Roman" w:cs="Times New Roman"/>
        </w:rPr>
        <w:t>Celsj</w:t>
      </w:r>
      <w:proofErr w:type="spellEnd"/>
      <w:r w:rsidRPr="00D1099D">
        <w:rPr>
          <w:rFonts w:ascii="Times New Roman" w:eastAsia="Calibri" w:hAnsi="Times New Roman" w:cs="Times New Roman"/>
        </w:rPr>
        <w:t>., i kolejne  te które są w obserwacjach (stały ból, zaczerwienienie itd.), Data usunięcia wkłucia, Przyczyna usunięcia wkłucia, Pobrany materiał mikrobiolog., Data wypisu z oddziału. Raport powinien mieć kryteria data od, data do, do wyboru oddział, rodzaj wkłucia. Wydruk raportu powinien się prezentować w postaci tabeli w nagłówku z danymi jednostki(nazwa oddziału) i datami zaznaczonymi w kryteriach,</w:t>
      </w:r>
    </w:p>
    <w:p w:rsidR="00D1099D" w:rsidRPr="00D1099D" w:rsidRDefault="00D1099D" w:rsidP="00D1099D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</w:rPr>
      </w:pPr>
      <w:r w:rsidRPr="00D1099D">
        <w:rPr>
          <w:rFonts w:ascii="Times New Roman" w:eastAsia="Calibri" w:hAnsi="Times New Roman" w:cs="Times New Roman"/>
        </w:rPr>
        <w:lastRenderedPageBreak/>
        <w:t>w przypadku wyniku badania mikrobiologicznego prezentować wynik tego badania na karcie obserwacji lub prezentować link do tego wyniku np. w dodatkowej obserwacji pt. badanie mikrobiologiczne.</w:t>
      </w:r>
    </w:p>
    <w:p w:rsidR="00D1099D" w:rsidRPr="00D1099D" w:rsidRDefault="00D1099D" w:rsidP="00D1099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1E6C85" w:rsidRPr="00C53FF9" w:rsidRDefault="001E6C85" w:rsidP="00B2649E">
      <w:pPr>
        <w:rPr>
          <w:rFonts w:ascii="Times New Roman" w:hAnsi="Times New Roman" w:cs="Times New Roman"/>
          <w:color w:val="000000" w:themeColor="text1"/>
        </w:rPr>
      </w:pPr>
    </w:p>
    <w:p w:rsidR="00B2649E" w:rsidRPr="00C53FF9" w:rsidRDefault="00B2649E" w:rsidP="00B2649E">
      <w:pPr>
        <w:rPr>
          <w:rFonts w:ascii="Times New Roman" w:hAnsi="Times New Roman" w:cs="Times New Roman"/>
          <w:color w:val="000000" w:themeColor="text1"/>
        </w:rPr>
      </w:pPr>
      <w:r w:rsidRPr="00C53FF9">
        <w:rPr>
          <w:rFonts w:ascii="Times New Roman" w:hAnsi="Times New Roman" w:cs="Times New Roman"/>
          <w:color w:val="000000" w:themeColor="text1"/>
        </w:rPr>
        <w:t>Warunki  realizacji przedmiotu zamówienia oraz zasady współpracy Wykonawcy i Zamawiającego określa projekt umowy stanowiący załącznik nr 7 do SIWZ.</w:t>
      </w:r>
    </w:p>
    <w:p w:rsidR="00B2649E" w:rsidRPr="00C53FF9" w:rsidRDefault="00B2649E">
      <w:pPr>
        <w:rPr>
          <w:color w:val="000000" w:themeColor="text1"/>
        </w:rPr>
      </w:pPr>
    </w:p>
    <w:p w:rsidR="00DF6C37" w:rsidRPr="00DF6C37" w:rsidRDefault="00DF6C37" w:rsidP="00DF6C37">
      <w:pPr>
        <w:rPr>
          <w:color w:val="000000" w:themeColor="text1"/>
        </w:rPr>
      </w:pPr>
    </w:p>
    <w:p w:rsidR="00DF6C37" w:rsidRPr="00C53FF9" w:rsidRDefault="00DF6C37">
      <w:pPr>
        <w:rPr>
          <w:color w:val="000000" w:themeColor="text1"/>
        </w:rPr>
      </w:pPr>
    </w:p>
    <w:p w:rsidR="00D1099D" w:rsidRPr="00C53FF9" w:rsidRDefault="00D1099D">
      <w:pPr>
        <w:rPr>
          <w:color w:val="000000" w:themeColor="text1"/>
        </w:rPr>
      </w:pPr>
    </w:p>
    <w:sectPr w:rsidR="00D1099D" w:rsidRPr="00C5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7C5"/>
    <w:multiLevelType w:val="hybridMultilevel"/>
    <w:tmpl w:val="DFD2FFAA"/>
    <w:lvl w:ilvl="0" w:tplc="0554C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0F0A"/>
    <w:multiLevelType w:val="hybridMultilevel"/>
    <w:tmpl w:val="9BFCB65E"/>
    <w:lvl w:ilvl="0" w:tplc="BD90B90C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03F"/>
    <w:multiLevelType w:val="hybridMultilevel"/>
    <w:tmpl w:val="F2B23BDA"/>
    <w:lvl w:ilvl="0" w:tplc="CE82D73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3EB2"/>
    <w:multiLevelType w:val="hybridMultilevel"/>
    <w:tmpl w:val="7E9454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857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D40D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C0"/>
    <w:rsid w:val="000370B6"/>
    <w:rsid w:val="000423E6"/>
    <w:rsid w:val="00065DB6"/>
    <w:rsid w:val="00082443"/>
    <w:rsid w:val="000E797F"/>
    <w:rsid w:val="0010603B"/>
    <w:rsid w:val="001735B7"/>
    <w:rsid w:val="001A1D80"/>
    <w:rsid w:val="001A51AA"/>
    <w:rsid w:val="001E6C85"/>
    <w:rsid w:val="00217133"/>
    <w:rsid w:val="002753FF"/>
    <w:rsid w:val="00290557"/>
    <w:rsid w:val="00290BCE"/>
    <w:rsid w:val="0032290A"/>
    <w:rsid w:val="0033500A"/>
    <w:rsid w:val="003A28B8"/>
    <w:rsid w:val="003C34E0"/>
    <w:rsid w:val="0044055B"/>
    <w:rsid w:val="00477FEF"/>
    <w:rsid w:val="004861E4"/>
    <w:rsid w:val="00487510"/>
    <w:rsid w:val="00497BE8"/>
    <w:rsid w:val="00513320"/>
    <w:rsid w:val="00516F03"/>
    <w:rsid w:val="00577ABF"/>
    <w:rsid w:val="00582A7A"/>
    <w:rsid w:val="005C4D86"/>
    <w:rsid w:val="005F005B"/>
    <w:rsid w:val="005F3187"/>
    <w:rsid w:val="007A7283"/>
    <w:rsid w:val="007F15F1"/>
    <w:rsid w:val="00824446"/>
    <w:rsid w:val="008B273D"/>
    <w:rsid w:val="008B2EB2"/>
    <w:rsid w:val="00997D1C"/>
    <w:rsid w:val="009A19CE"/>
    <w:rsid w:val="00A5727F"/>
    <w:rsid w:val="00A6202E"/>
    <w:rsid w:val="00A8696C"/>
    <w:rsid w:val="00AA303E"/>
    <w:rsid w:val="00AA627C"/>
    <w:rsid w:val="00AF2CA6"/>
    <w:rsid w:val="00B2649E"/>
    <w:rsid w:val="00B63257"/>
    <w:rsid w:val="00C53FF9"/>
    <w:rsid w:val="00C55D5B"/>
    <w:rsid w:val="00C64E3D"/>
    <w:rsid w:val="00CF0396"/>
    <w:rsid w:val="00CF4608"/>
    <w:rsid w:val="00D006FC"/>
    <w:rsid w:val="00D018E0"/>
    <w:rsid w:val="00D1099D"/>
    <w:rsid w:val="00D203C0"/>
    <w:rsid w:val="00D22FEA"/>
    <w:rsid w:val="00D70030"/>
    <w:rsid w:val="00D95708"/>
    <w:rsid w:val="00DC01F4"/>
    <w:rsid w:val="00DF6C37"/>
    <w:rsid w:val="00E11B02"/>
    <w:rsid w:val="00E128AA"/>
    <w:rsid w:val="00E37F13"/>
    <w:rsid w:val="00E83BAB"/>
    <w:rsid w:val="00EE5C01"/>
    <w:rsid w:val="00F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AC81-9DED-42EC-894A-3AAADEF5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2951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Opoka Andrzej</dc:creator>
  <cp:lastModifiedBy>Stachowska Magdalena</cp:lastModifiedBy>
  <cp:revision>4</cp:revision>
  <cp:lastPrinted>2020-02-05T09:34:00Z</cp:lastPrinted>
  <dcterms:created xsi:type="dcterms:W3CDTF">2020-02-27T09:27:00Z</dcterms:created>
  <dcterms:modified xsi:type="dcterms:W3CDTF">2020-02-27T09:38:00Z</dcterms:modified>
</cp:coreProperties>
</file>